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1475D" w:rsidRDefault="00820B21" w:rsidP="0051475D">
      <w:pPr>
        <w:spacing w:line="360" w:lineRule="auto"/>
        <w:jc w:val="both"/>
        <w:rPr>
          <w:rFonts w:ascii="Palatino Linotype" w:hAnsi="Palatino Linotype"/>
        </w:rPr>
      </w:pPr>
    </w:p>
    <w:p w:rsidR="00A2780F" w:rsidRPr="00A81784" w:rsidRDefault="00A2780F" w:rsidP="0051475D">
      <w:pPr>
        <w:spacing w:line="360" w:lineRule="auto"/>
        <w:jc w:val="both"/>
        <w:rPr>
          <w:rFonts w:ascii="Palatino Linotype" w:hAnsi="Palatino Linotype"/>
        </w:rPr>
      </w:pPr>
      <w:r w:rsidRPr="00A81784">
        <w:rPr>
          <w:rFonts w:ascii="Palatino Linotype" w:hAnsi="Palatino Linotype"/>
        </w:rPr>
        <w:t>Resolución</w:t>
      </w:r>
      <w:r w:rsidR="00D730A4" w:rsidRPr="00A81784">
        <w:rPr>
          <w:rFonts w:ascii="Palatino Linotype" w:hAnsi="Palatino Linotype"/>
        </w:rPr>
        <w:t xml:space="preserve"> </w:t>
      </w:r>
      <w:r w:rsidRPr="00A81784">
        <w:rPr>
          <w:rFonts w:ascii="Palatino Linotype" w:hAnsi="Palatino Linotype"/>
        </w:rPr>
        <w:t>del</w:t>
      </w:r>
      <w:r w:rsidR="00D730A4" w:rsidRPr="00A81784">
        <w:rPr>
          <w:rFonts w:ascii="Palatino Linotype" w:hAnsi="Palatino Linotype"/>
        </w:rPr>
        <w:t xml:space="preserve"> </w:t>
      </w:r>
      <w:r w:rsidRPr="00A81784">
        <w:rPr>
          <w:rFonts w:ascii="Palatino Linotype" w:hAnsi="Palatino Linotype"/>
        </w:rPr>
        <w:t>Pleno</w:t>
      </w:r>
      <w:r w:rsidR="00D730A4" w:rsidRPr="00A81784">
        <w:rPr>
          <w:rFonts w:ascii="Palatino Linotype" w:hAnsi="Palatino Linotype"/>
        </w:rPr>
        <w:t xml:space="preserve"> </w:t>
      </w:r>
      <w:r w:rsidRPr="00A81784">
        <w:rPr>
          <w:rFonts w:ascii="Palatino Linotype" w:hAnsi="Palatino Linotype"/>
        </w:rPr>
        <w:t>del</w:t>
      </w:r>
      <w:r w:rsidR="00D730A4" w:rsidRPr="00A81784">
        <w:rPr>
          <w:rFonts w:ascii="Palatino Linotype" w:hAnsi="Palatino Linotype"/>
        </w:rPr>
        <w:t xml:space="preserve"> </w:t>
      </w:r>
      <w:r w:rsidRPr="00A81784">
        <w:rPr>
          <w:rFonts w:ascii="Palatino Linotype" w:hAnsi="Palatino Linotype"/>
        </w:rPr>
        <w:t>Instituto</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Transparencia,</w:t>
      </w:r>
      <w:r w:rsidR="00D730A4" w:rsidRPr="00A81784">
        <w:rPr>
          <w:rFonts w:ascii="Palatino Linotype" w:hAnsi="Palatino Linotype"/>
        </w:rPr>
        <w:t xml:space="preserve"> </w:t>
      </w:r>
      <w:r w:rsidRPr="00A81784">
        <w:rPr>
          <w:rFonts w:ascii="Palatino Linotype" w:hAnsi="Palatino Linotype"/>
        </w:rPr>
        <w:t>Acceso</w:t>
      </w:r>
      <w:r w:rsidR="00D730A4" w:rsidRPr="00A81784">
        <w:rPr>
          <w:rFonts w:ascii="Palatino Linotype" w:hAnsi="Palatino Linotype"/>
        </w:rPr>
        <w:t xml:space="preserve"> </w:t>
      </w:r>
      <w:r w:rsidRPr="00A81784">
        <w:rPr>
          <w:rFonts w:ascii="Palatino Linotype" w:hAnsi="Palatino Linotype"/>
        </w:rPr>
        <w:t>a</w:t>
      </w:r>
      <w:r w:rsidR="00D730A4" w:rsidRPr="00A81784">
        <w:rPr>
          <w:rFonts w:ascii="Palatino Linotype" w:hAnsi="Palatino Linotype"/>
        </w:rPr>
        <w:t xml:space="preserve"> </w:t>
      </w:r>
      <w:r w:rsidRPr="00A81784">
        <w:rPr>
          <w:rFonts w:ascii="Palatino Linotype" w:hAnsi="Palatino Linotype"/>
        </w:rPr>
        <w:t>la</w:t>
      </w:r>
      <w:r w:rsidR="00D730A4" w:rsidRPr="00A81784">
        <w:rPr>
          <w:rFonts w:ascii="Palatino Linotype" w:hAnsi="Palatino Linotype"/>
        </w:rPr>
        <w:t xml:space="preserve"> </w:t>
      </w:r>
      <w:r w:rsidRPr="00A81784">
        <w:rPr>
          <w:rFonts w:ascii="Palatino Linotype" w:hAnsi="Palatino Linotype"/>
        </w:rPr>
        <w:t>Información</w:t>
      </w:r>
      <w:r w:rsidR="00D730A4" w:rsidRPr="00A81784">
        <w:rPr>
          <w:rFonts w:ascii="Palatino Linotype" w:hAnsi="Palatino Linotype"/>
        </w:rPr>
        <w:t xml:space="preserve"> </w:t>
      </w:r>
      <w:r w:rsidRPr="00A81784">
        <w:rPr>
          <w:rFonts w:ascii="Palatino Linotype" w:hAnsi="Palatino Linotype"/>
        </w:rPr>
        <w:t>Pública</w:t>
      </w:r>
      <w:r w:rsidR="00D730A4" w:rsidRPr="00A81784">
        <w:rPr>
          <w:rFonts w:ascii="Palatino Linotype" w:hAnsi="Palatino Linotype"/>
        </w:rPr>
        <w:t xml:space="preserve"> </w:t>
      </w:r>
      <w:r w:rsidRPr="00A81784">
        <w:rPr>
          <w:rFonts w:ascii="Palatino Linotype" w:hAnsi="Palatino Linotype"/>
        </w:rPr>
        <w:t>y</w:t>
      </w:r>
      <w:r w:rsidR="00D730A4" w:rsidRPr="00A81784">
        <w:rPr>
          <w:rFonts w:ascii="Palatino Linotype" w:hAnsi="Palatino Linotype"/>
        </w:rPr>
        <w:t xml:space="preserve"> </w:t>
      </w:r>
      <w:r w:rsidRPr="00A81784">
        <w:rPr>
          <w:rFonts w:ascii="Palatino Linotype" w:hAnsi="Palatino Linotype"/>
        </w:rPr>
        <w:t>Protección</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Datos</w:t>
      </w:r>
      <w:r w:rsidR="00D730A4" w:rsidRPr="00A81784">
        <w:rPr>
          <w:rFonts w:ascii="Palatino Linotype" w:hAnsi="Palatino Linotype"/>
        </w:rPr>
        <w:t xml:space="preserve"> </w:t>
      </w:r>
      <w:r w:rsidRPr="00A81784">
        <w:rPr>
          <w:rFonts w:ascii="Palatino Linotype" w:hAnsi="Palatino Linotype"/>
        </w:rPr>
        <w:t>Personales</w:t>
      </w:r>
      <w:r w:rsidR="00D730A4" w:rsidRPr="00A81784">
        <w:rPr>
          <w:rFonts w:ascii="Palatino Linotype" w:hAnsi="Palatino Linotype"/>
        </w:rPr>
        <w:t xml:space="preserve"> </w:t>
      </w:r>
      <w:r w:rsidRPr="00A81784">
        <w:rPr>
          <w:rFonts w:ascii="Palatino Linotype" w:hAnsi="Palatino Linotype"/>
        </w:rPr>
        <w:t>del</w:t>
      </w:r>
      <w:r w:rsidR="00D730A4" w:rsidRPr="00A81784">
        <w:rPr>
          <w:rFonts w:ascii="Palatino Linotype" w:hAnsi="Palatino Linotype"/>
        </w:rPr>
        <w:t xml:space="preserve"> </w:t>
      </w:r>
      <w:r w:rsidRPr="00A81784">
        <w:rPr>
          <w:rFonts w:ascii="Palatino Linotype" w:hAnsi="Palatino Linotype"/>
        </w:rPr>
        <w:t>Estado</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México</w:t>
      </w:r>
      <w:r w:rsidR="00D730A4" w:rsidRPr="00A81784">
        <w:rPr>
          <w:rFonts w:ascii="Palatino Linotype" w:hAnsi="Palatino Linotype"/>
        </w:rPr>
        <w:t xml:space="preserve"> </w:t>
      </w:r>
      <w:r w:rsidRPr="00A81784">
        <w:rPr>
          <w:rFonts w:ascii="Palatino Linotype" w:hAnsi="Palatino Linotype"/>
        </w:rPr>
        <w:t>y</w:t>
      </w:r>
      <w:r w:rsidR="00D730A4" w:rsidRPr="00A81784">
        <w:rPr>
          <w:rFonts w:ascii="Palatino Linotype" w:hAnsi="Palatino Linotype"/>
        </w:rPr>
        <w:t xml:space="preserve"> </w:t>
      </w:r>
      <w:r w:rsidRPr="00A81784">
        <w:rPr>
          <w:rFonts w:ascii="Palatino Linotype" w:hAnsi="Palatino Linotype"/>
        </w:rPr>
        <w:t>Municipios,</w:t>
      </w:r>
      <w:r w:rsidR="00D730A4" w:rsidRPr="00A81784">
        <w:rPr>
          <w:rFonts w:ascii="Palatino Linotype" w:hAnsi="Palatino Linotype"/>
        </w:rPr>
        <w:t xml:space="preserve"> </w:t>
      </w:r>
      <w:r w:rsidRPr="00A81784">
        <w:rPr>
          <w:rFonts w:ascii="Palatino Linotype" w:hAnsi="Palatino Linotype"/>
        </w:rPr>
        <w:t>con</w:t>
      </w:r>
      <w:r w:rsidR="00D730A4" w:rsidRPr="00A81784">
        <w:rPr>
          <w:rFonts w:ascii="Palatino Linotype" w:hAnsi="Palatino Linotype"/>
        </w:rPr>
        <w:t xml:space="preserve"> </w:t>
      </w:r>
      <w:r w:rsidRPr="00A81784">
        <w:rPr>
          <w:rFonts w:ascii="Palatino Linotype" w:hAnsi="Palatino Linotype"/>
        </w:rPr>
        <w:t>domicilio</w:t>
      </w:r>
      <w:r w:rsidR="00D730A4" w:rsidRPr="00A81784">
        <w:rPr>
          <w:rFonts w:ascii="Palatino Linotype" w:hAnsi="Palatino Linotype"/>
        </w:rPr>
        <w:t xml:space="preserve"> </w:t>
      </w:r>
      <w:r w:rsidRPr="00A81784">
        <w:rPr>
          <w:rFonts w:ascii="Palatino Linotype" w:hAnsi="Palatino Linotype"/>
        </w:rPr>
        <w:t>en</w:t>
      </w:r>
      <w:r w:rsidR="00D730A4" w:rsidRPr="00A81784">
        <w:rPr>
          <w:rFonts w:ascii="Palatino Linotype" w:hAnsi="Palatino Linotype"/>
        </w:rPr>
        <w:t xml:space="preserve"> </w:t>
      </w:r>
      <w:r w:rsidRPr="00A81784">
        <w:rPr>
          <w:rFonts w:ascii="Palatino Linotype" w:hAnsi="Palatino Linotype"/>
        </w:rPr>
        <w:t>Metepec,</w:t>
      </w:r>
      <w:r w:rsidR="00D730A4" w:rsidRPr="00A81784">
        <w:rPr>
          <w:rFonts w:ascii="Palatino Linotype" w:hAnsi="Palatino Linotype"/>
        </w:rPr>
        <w:t xml:space="preserve"> </w:t>
      </w:r>
      <w:r w:rsidRPr="00A81784">
        <w:rPr>
          <w:rFonts w:ascii="Palatino Linotype" w:hAnsi="Palatino Linotype"/>
        </w:rPr>
        <w:t>Estado</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México,</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fecha</w:t>
      </w:r>
      <w:r w:rsidR="00D730A4" w:rsidRPr="00A81784">
        <w:rPr>
          <w:rFonts w:ascii="Palatino Linotype" w:hAnsi="Palatino Linotype"/>
        </w:rPr>
        <w:t xml:space="preserve"> </w:t>
      </w:r>
      <w:r w:rsidR="0044396E" w:rsidRPr="00A81784">
        <w:rPr>
          <w:rFonts w:ascii="Palatino Linotype" w:hAnsi="Palatino Linotype"/>
        </w:rPr>
        <w:t xml:space="preserve">veintiséis </w:t>
      </w:r>
      <w:r w:rsidR="00040693" w:rsidRPr="00A81784">
        <w:rPr>
          <w:rFonts w:ascii="Palatino Linotype" w:hAnsi="Palatino Linotype"/>
        </w:rPr>
        <w:t xml:space="preserve">de </w:t>
      </w:r>
      <w:r w:rsidR="0044396E" w:rsidRPr="00A81784">
        <w:rPr>
          <w:rFonts w:ascii="Palatino Linotype" w:hAnsi="Palatino Linotype"/>
        </w:rPr>
        <w:t xml:space="preserve">junio </w:t>
      </w:r>
      <w:r w:rsidR="0058283F" w:rsidRPr="00A81784">
        <w:rPr>
          <w:rFonts w:ascii="Palatino Linotype" w:hAnsi="Palatino Linotype"/>
        </w:rPr>
        <w:t>d</w:t>
      </w:r>
      <w:r w:rsidR="00A30049" w:rsidRPr="00A81784">
        <w:rPr>
          <w:rFonts w:ascii="Palatino Linotype" w:hAnsi="Palatino Linotype"/>
        </w:rPr>
        <w:t>e</w:t>
      </w:r>
      <w:r w:rsidR="00D730A4" w:rsidRPr="00A81784">
        <w:rPr>
          <w:rFonts w:ascii="Palatino Linotype" w:hAnsi="Palatino Linotype"/>
        </w:rPr>
        <w:t xml:space="preserve"> </w:t>
      </w:r>
      <w:r w:rsidR="00A30049" w:rsidRPr="00A81784">
        <w:rPr>
          <w:rFonts w:ascii="Palatino Linotype" w:hAnsi="Palatino Linotype"/>
        </w:rPr>
        <w:t>dos</w:t>
      </w:r>
      <w:r w:rsidR="00D730A4" w:rsidRPr="00A81784">
        <w:rPr>
          <w:rFonts w:ascii="Palatino Linotype" w:hAnsi="Palatino Linotype"/>
        </w:rPr>
        <w:t xml:space="preserve"> </w:t>
      </w:r>
      <w:r w:rsidR="00A30049" w:rsidRPr="00A81784">
        <w:rPr>
          <w:rFonts w:ascii="Palatino Linotype" w:hAnsi="Palatino Linotype"/>
        </w:rPr>
        <w:t>mil</w:t>
      </w:r>
      <w:r w:rsidR="00D730A4" w:rsidRPr="00A81784">
        <w:rPr>
          <w:rFonts w:ascii="Palatino Linotype" w:hAnsi="Palatino Linotype"/>
        </w:rPr>
        <w:t xml:space="preserve"> </w:t>
      </w:r>
      <w:r w:rsidR="00A30049" w:rsidRPr="00A81784">
        <w:rPr>
          <w:rFonts w:ascii="Palatino Linotype" w:hAnsi="Palatino Linotype"/>
        </w:rPr>
        <w:t>dieci</w:t>
      </w:r>
      <w:r w:rsidR="0058283F" w:rsidRPr="00A81784">
        <w:rPr>
          <w:rFonts w:ascii="Palatino Linotype" w:hAnsi="Palatino Linotype"/>
        </w:rPr>
        <w:t>nueve</w:t>
      </w:r>
      <w:r w:rsidRPr="00A81784">
        <w:rPr>
          <w:rFonts w:ascii="Palatino Linotype" w:hAnsi="Palatino Linotype"/>
        </w:rPr>
        <w:t>.</w:t>
      </w:r>
    </w:p>
    <w:p w:rsidR="00820B21" w:rsidRPr="00A81784" w:rsidRDefault="00820B21" w:rsidP="0051475D">
      <w:pPr>
        <w:spacing w:line="360" w:lineRule="auto"/>
        <w:jc w:val="both"/>
        <w:rPr>
          <w:rFonts w:ascii="Palatino Linotype" w:hAnsi="Palatino Linotype"/>
        </w:rPr>
      </w:pPr>
    </w:p>
    <w:p w:rsidR="00F413DE" w:rsidRPr="00A81784" w:rsidRDefault="00F413DE" w:rsidP="0051475D">
      <w:pPr>
        <w:spacing w:line="360" w:lineRule="auto"/>
        <w:jc w:val="both"/>
        <w:rPr>
          <w:rFonts w:ascii="Palatino Linotype" w:hAnsi="Palatino Linotype"/>
          <w:b/>
        </w:rPr>
      </w:pPr>
      <w:r w:rsidRPr="00A81784">
        <w:rPr>
          <w:rFonts w:ascii="Palatino Linotype" w:hAnsi="Palatino Linotype"/>
          <w:b/>
        </w:rPr>
        <w:t>VISTO</w:t>
      </w:r>
      <w:r w:rsidR="00D730A4" w:rsidRPr="00A81784">
        <w:rPr>
          <w:rFonts w:ascii="Palatino Linotype" w:hAnsi="Palatino Linotype"/>
        </w:rPr>
        <w:t xml:space="preserve"> </w:t>
      </w:r>
      <w:r w:rsidR="00DD5205" w:rsidRPr="00A81784">
        <w:rPr>
          <w:rFonts w:ascii="Palatino Linotype" w:hAnsi="Palatino Linotype"/>
        </w:rPr>
        <w:t>el</w:t>
      </w:r>
      <w:r w:rsidR="00D730A4" w:rsidRPr="00A81784">
        <w:rPr>
          <w:rFonts w:ascii="Palatino Linotype" w:hAnsi="Palatino Linotype"/>
        </w:rPr>
        <w:t xml:space="preserve"> </w:t>
      </w:r>
      <w:r w:rsidRPr="00A81784">
        <w:rPr>
          <w:rFonts w:ascii="Palatino Linotype" w:hAnsi="Palatino Linotype"/>
        </w:rPr>
        <w:t>expediente</w:t>
      </w:r>
      <w:r w:rsidR="00D730A4" w:rsidRPr="00A81784">
        <w:rPr>
          <w:rFonts w:ascii="Palatino Linotype" w:hAnsi="Palatino Linotype"/>
        </w:rPr>
        <w:t xml:space="preserve"> </w:t>
      </w:r>
      <w:r w:rsidRPr="00A81784">
        <w:rPr>
          <w:rFonts w:ascii="Palatino Linotype" w:hAnsi="Palatino Linotype"/>
        </w:rPr>
        <w:t>formado</w:t>
      </w:r>
      <w:r w:rsidR="00D730A4" w:rsidRPr="00A81784">
        <w:rPr>
          <w:rFonts w:ascii="Palatino Linotype" w:hAnsi="Palatino Linotype"/>
        </w:rPr>
        <w:t xml:space="preserve"> </w:t>
      </w:r>
      <w:r w:rsidRPr="00A81784">
        <w:rPr>
          <w:rFonts w:ascii="Palatino Linotype" w:hAnsi="Palatino Linotype"/>
        </w:rPr>
        <w:t>con</w:t>
      </w:r>
      <w:r w:rsidR="00D730A4" w:rsidRPr="00A81784">
        <w:rPr>
          <w:rFonts w:ascii="Palatino Linotype" w:hAnsi="Palatino Linotype"/>
        </w:rPr>
        <w:t xml:space="preserve"> </w:t>
      </w:r>
      <w:r w:rsidRPr="00A81784">
        <w:rPr>
          <w:rFonts w:ascii="Palatino Linotype" w:hAnsi="Palatino Linotype"/>
        </w:rPr>
        <w:t>motivo</w:t>
      </w:r>
      <w:r w:rsidR="00D730A4" w:rsidRPr="00A81784">
        <w:rPr>
          <w:rFonts w:ascii="Palatino Linotype" w:hAnsi="Palatino Linotype"/>
        </w:rPr>
        <w:t xml:space="preserve"> </w:t>
      </w:r>
      <w:r w:rsidRPr="00A81784">
        <w:rPr>
          <w:rFonts w:ascii="Palatino Linotype" w:hAnsi="Palatino Linotype"/>
        </w:rPr>
        <w:t>de</w:t>
      </w:r>
      <w:r w:rsidR="00DD5205" w:rsidRPr="00A81784">
        <w:rPr>
          <w:rFonts w:ascii="Palatino Linotype" w:hAnsi="Palatino Linotype"/>
        </w:rPr>
        <w:t>l</w:t>
      </w:r>
      <w:r w:rsidR="00D730A4" w:rsidRPr="00A81784">
        <w:rPr>
          <w:rFonts w:ascii="Palatino Linotype" w:hAnsi="Palatino Linotype"/>
        </w:rPr>
        <w:t xml:space="preserve"> </w:t>
      </w:r>
      <w:r w:rsidRPr="00A81784">
        <w:rPr>
          <w:rFonts w:ascii="Palatino Linotype" w:hAnsi="Palatino Linotype"/>
        </w:rPr>
        <w:t>recurso</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revisión</w:t>
      </w:r>
      <w:r w:rsidR="00D730A4" w:rsidRPr="00A81784">
        <w:rPr>
          <w:rFonts w:ascii="Palatino Linotype" w:hAnsi="Palatino Linotype"/>
        </w:rPr>
        <w:t xml:space="preserve"> </w:t>
      </w:r>
      <w:r w:rsidR="00040693" w:rsidRPr="00A81784">
        <w:rPr>
          <w:rFonts w:ascii="Palatino Linotype" w:hAnsi="Palatino Linotype"/>
          <w:b/>
        </w:rPr>
        <w:t>02</w:t>
      </w:r>
      <w:r w:rsidR="00E946F9" w:rsidRPr="00A81784">
        <w:rPr>
          <w:rFonts w:ascii="Palatino Linotype" w:hAnsi="Palatino Linotype"/>
          <w:b/>
        </w:rPr>
        <w:t>577</w:t>
      </w:r>
      <w:r w:rsidR="0058283F" w:rsidRPr="00A81784">
        <w:rPr>
          <w:rFonts w:ascii="Palatino Linotype" w:hAnsi="Palatino Linotype"/>
          <w:b/>
        </w:rPr>
        <w:t>/</w:t>
      </w:r>
      <w:r w:rsidR="00C43A32" w:rsidRPr="00A81784">
        <w:rPr>
          <w:rFonts w:ascii="Palatino Linotype" w:hAnsi="Palatino Linotype"/>
          <w:b/>
        </w:rPr>
        <w:t>INFOEM/IP/RR/2019</w:t>
      </w:r>
      <w:r w:rsidRPr="00A81784">
        <w:rPr>
          <w:rFonts w:ascii="Palatino Linotype" w:hAnsi="Palatino Linotype"/>
        </w:rPr>
        <w:t>,</w:t>
      </w:r>
      <w:r w:rsidR="00D730A4" w:rsidRPr="00A81784">
        <w:rPr>
          <w:rFonts w:ascii="Palatino Linotype" w:hAnsi="Palatino Linotype"/>
        </w:rPr>
        <w:t xml:space="preserve"> </w:t>
      </w:r>
      <w:r w:rsidRPr="00A81784">
        <w:rPr>
          <w:rFonts w:ascii="Palatino Linotype" w:hAnsi="Palatino Linotype"/>
        </w:rPr>
        <w:t>promovido</w:t>
      </w:r>
      <w:r w:rsidR="00D730A4" w:rsidRPr="00A81784">
        <w:rPr>
          <w:rFonts w:ascii="Palatino Linotype" w:hAnsi="Palatino Linotype"/>
        </w:rPr>
        <w:t xml:space="preserve"> </w:t>
      </w:r>
      <w:r w:rsidRPr="00A81784">
        <w:rPr>
          <w:rFonts w:ascii="Palatino Linotype" w:hAnsi="Palatino Linotype"/>
        </w:rPr>
        <w:t>por</w:t>
      </w:r>
      <w:r w:rsidR="00E6045D" w:rsidRPr="00A81784">
        <w:rPr>
          <w:rFonts w:ascii="Palatino Linotype" w:hAnsi="Palatino Linotype" w:cs="Arial"/>
        </w:rPr>
        <w:t xml:space="preserve"> </w:t>
      </w:r>
      <w:r w:rsidR="00726EBA" w:rsidRPr="00A81784">
        <w:rPr>
          <w:rFonts w:ascii="Palatino Linotype" w:hAnsi="Palatino Linotype" w:cs="Arial"/>
        </w:rPr>
        <w:t>el</w:t>
      </w:r>
      <w:r w:rsidR="006E1AC0" w:rsidRPr="00A81784">
        <w:rPr>
          <w:rFonts w:ascii="Palatino Linotype" w:hAnsi="Palatino Linotype" w:cs="Arial"/>
        </w:rPr>
        <w:t xml:space="preserve"> </w:t>
      </w:r>
      <w:r w:rsidR="006E1AC0" w:rsidRPr="00A81784">
        <w:rPr>
          <w:rFonts w:ascii="Palatino Linotype" w:hAnsi="Palatino Linotype" w:cs="Arial"/>
          <w:b/>
        </w:rPr>
        <w:t xml:space="preserve">C. </w:t>
      </w:r>
      <w:proofErr w:type="spellStart"/>
      <w:r w:rsidR="009C7394" w:rsidRPr="009C7394">
        <w:rPr>
          <w:rFonts w:ascii="Palatino Linotype" w:hAnsi="Palatino Linotype" w:cs="Arial"/>
          <w:b/>
        </w:rPr>
        <w:t>Xxxxx</w:t>
      </w:r>
      <w:proofErr w:type="spellEnd"/>
      <w:r w:rsidR="009C7394" w:rsidRPr="009C7394">
        <w:rPr>
          <w:rFonts w:ascii="Palatino Linotype" w:hAnsi="Palatino Linotype" w:cs="Arial"/>
          <w:b/>
        </w:rPr>
        <w:t xml:space="preserve"> </w:t>
      </w:r>
      <w:proofErr w:type="spellStart"/>
      <w:r w:rsidR="009C7394" w:rsidRPr="009C7394">
        <w:rPr>
          <w:rFonts w:ascii="Palatino Linotype" w:hAnsi="Palatino Linotype" w:cs="Arial"/>
          <w:b/>
        </w:rPr>
        <w:t>Xxxxxxxx</w:t>
      </w:r>
      <w:proofErr w:type="spellEnd"/>
      <w:r w:rsidR="009C7394" w:rsidRPr="009C7394">
        <w:rPr>
          <w:rFonts w:ascii="Palatino Linotype" w:hAnsi="Palatino Linotype" w:cs="Arial"/>
          <w:b/>
        </w:rPr>
        <w:t xml:space="preserve"> </w:t>
      </w:r>
      <w:proofErr w:type="spellStart"/>
      <w:r w:rsidR="009C7394" w:rsidRPr="009C7394">
        <w:rPr>
          <w:rFonts w:ascii="Palatino Linotype" w:hAnsi="Palatino Linotype" w:cs="Arial"/>
          <w:b/>
        </w:rPr>
        <w:t>Xxxxxx</w:t>
      </w:r>
      <w:proofErr w:type="spellEnd"/>
      <w:r w:rsidR="00EF7A37" w:rsidRPr="00A81784">
        <w:rPr>
          <w:rFonts w:ascii="Palatino Linotype" w:hAnsi="Palatino Linotype" w:cs="Arial"/>
        </w:rPr>
        <w:t>,</w:t>
      </w:r>
      <w:r w:rsidR="00E6045D" w:rsidRPr="00A81784">
        <w:rPr>
          <w:rFonts w:ascii="Palatino Linotype" w:hAnsi="Palatino Linotype" w:cs="Arial"/>
          <w:b/>
        </w:rPr>
        <w:t xml:space="preserve"> </w:t>
      </w:r>
      <w:r w:rsidR="00E6045D" w:rsidRPr="00A81784">
        <w:rPr>
          <w:rFonts w:ascii="Palatino Linotype" w:hAnsi="Palatino Linotype" w:cs="Arial"/>
        </w:rPr>
        <w:t>en lo sucesivo</w:t>
      </w:r>
      <w:r w:rsidR="00F37384" w:rsidRPr="00A81784">
        <w:rPr>
          <w:rFonts w:ascii="Palatino Linotype" w:hAnsi="Palatino Linotype" w:cs="Arial"/>
          <w:b/>
        </w:rPr>
        <w:t xml:space="preserve"> </w:t>
      </w:r>
      <w:r w:rsidR="00726EBA" w:rsidRPr="00A81784">
        <w:rPr>
          <w:rFonts w:ascii="Palatino Linotype" w:hAnsi="Palatino Linotype" w:cs="Arial"/>
          <w:b/>
        </w:rPr>
        <w:t>EL</w:t>
      </w:r>
      <w:r w:rsidR="00E6045D" w:rsidRPr="00A81784">
        <w:rPr>
          <w:rFonts w:ascii="Palatino Linotype" w:hAnsi="Palatino Linotype" w:cs="Arial"/>
          <w:b/>
        </w:rPr>
        <w:t xml:space="preserve"> RECURRENTE,</w:t>
      </w:r>
      <w:r w:rsidR="00D730A4" w:rsidRPr="00A81784">
        <w:rPr>
          <w:rFonts w:ascii="Palatino Linotype" w:hAnsi="Palatino Linotype"/>
        </w:rPr>
        <w:t xml:space="preserve"> </w:t>
      </w:r>
      <w:r w:rsidRPr="00A81784">
        <w:rPr>
          <w:rFonts w:ascii="Palatino Linotype" w:hAnsi="Palatino Linotype"/>
        </w:rPr>
        <w:t>en</w:t>
      </w:r>
      <w:r w:rsidR="00D730A4" w:rsidRPr="00A81784">
        <w:rPr>
          <w:rFonts w:ascii="Palatino Linotype" w:hAnsi="Palatino Linotype"/>
        </w:rPr>
        <w:t xml:space="preserve"> </w:t>
      </w:r>
      <w:r w:rsidRPr="00A81784">
        <w:rPr>
          <w:rFonts w:ascii="Palatino Linotype" w:hAnsi="Palatino Linotype"/>
        </w:rPr>
        <w:t>contra</w:t>
      </w:r>
      <w:r w:rsidR="00D730A4" w:rsidRPr="00A81784">
        <w:rPr>
          <w:rFonts w:ascii="Palatino Linotype" w:hAnsi="Palatino Linotype"/>
        </w:rPr>
        <w:t xml:space="preserve"> </w:t>
      </w:r>
      <w:r w:rsidRPr="00A81784">
        <w:rPr>
          <w:rFonts w:ascii="Palatino Linotype" w:hAnsi="Palatino Linotype"/>
        </w:rPr>
        <w:t>de</w:t>
      </w:r>
      <w:r w:rsidR="00D730A4" w:rsidRPr="00A81784">
        <w:rPr>
          <w:rFonts w:ascii="Palatino Linotype" w:hAnsi="Palatino Linotype"/>
        </w:rPr>
        <w:t xml:space="preserve"> </w:t>
      </w:r>
      <w:r w:rsidRPr="00A81784">
        <w:rPr>
          <w:rFonts w:ascii="Palatino Linotype" w:hAnsi="Palatino Linotype"/>
        </w:rPr>
        <w:t>la</w:t>
      </w:r>
      <w:r w:rsidR="00D730A4" w:rsidRPr="00A81784">
        <w:rPr>
          <w:rFonts w:ascii="Palatino Linotype" w:hAnsi="Palatino Linotype"/>
        </w:rPr>
        <w:t xml:space="preserve"> </w:t>
      </w:r>
      <w:r w:rsidRPr="00A81784">
        <w:rPr>
          <w:rFonts w:ascii="Palatino Linotype" w:hAnsi="Palatino Linotype"/>
        </w:rPr>
        <w:t>respuesta</w:t>
      </w:r>
      <w:r w:rsidR="00D730A4" w:rsidRPr="00A81784">
        <w:rPr>
          <w:rFonts w:ascii="Palatino Linotype" w:hAnsi="Palatino Linotype"/>
        </w:rPr>
        <w:t xml:space="preserve"> </w:t>
      </w:r>
      <w:r w:rsidRPr="00A81784">
        <w:rPr>
          <w:rFonts w:ascii="Palatino Linotype" w:hAnsi="Palatino Linotype"/>
        </w:rPr>
        <w:t>emitida</w:t>
      </w:r>
      <w:r w:rsidR="00D730A4" w:rsidRPr="00A81784">
        <w:rPr>
          <w:rFonts w:ascii="Palatino Linotype" w:hAnsi="Palatino Linotype"/>
        </w:rPr>
        <w:t xml:space="preserve"> </w:t>
      </w:r>
      <w:r w:rsidRPr="00A81784">
        <w:rPr>
          <w:rFonts w:ascii="Palatino Linotype" w:hAnsi="Palatino Linotype"/>
        </w:rPr>
        <w:t>por</w:t>
      </w:r>
      <w:r w:rsidR="00D730A4" w:rsidRPr="00A81784">
        <w:rPr>
          <w:rFonts w:ascii="Palatino Linotype" w:hAnsi="Palatino Linotype"/>
        </w:rPr>
        <w:t xml:space="preserve"> </w:t>
      </w:r>
      <w:r w:rsidR="005D7298" w:rsidRPr="00A81784">
        <w:rPr>
          <w:rFonts w:ascii="Palatino Linotype" w:hAnsi="Palatino Linotype"/>
        </w:rPr>
        <w:t>la</w:t>
      </w:r>
      <w:r w:rsidR="00726EBA" w:rsidRPr="00A81784">
        <w:rPr>
          <w:rFonts w:ascii="Palatino Linotype" w:hAnsi="Palatino Linotype"/>
        </w:rPr>
        <w:t xml:space="preserve"> </w:t>
      </w:r>
      <w:r w:rsidR="005D7298" w:rsidRPr="00A81784">
        <w:rPr>
          <w:rFonts w:ascii="Palatino Linotype" w:hAnsi="Palatino Linotype"/>
          <w:b/>
        </w:rPr>
        <w:t>Fiscalía General de Justicia del Estado de México</w:t>
      </w:r>
      <w:r w:rsidRPr="00A81784">
        <w:rPr>
          <w:rFonts w:ascii="Palatino Linotype" w:hAnsi="Palatino Linotype" w:cs="Arial"/>
          <w:b/>
        </w:rPr>
        <w:t>,</w:t>
      </w:r>
      <w:r w:rsidR="00D730A4" w:rsidRPr="00A81784">
        <w:rPr>
          <w:rFonts w:ascii="Palatino Linotype" w:hAnsi="Palatino Linotype"/>
        </w:rPr>
        <w:t xml:space="preserve"> </w:t>
      </w:r>
      <w:r w:rsidRPr="00A81784">
        <w:rPr>
          <w:rFonts w:ascii="Palatino Linotype" w:hAnsi="Palatino Linotype"/>
        </w:rPr>
        <w:t>en</w:t>
      </w:r>
      <w:r w:rsidR="00D730A4" w:rsidRPr="00A81784">
        <w:rPr>
          <w:rFonts w:ascii="Palatino Linotype" w:hAnsi="Palatino Linotype"/>
        </w:rPr>
        <w:t xml:space="preserve"> </w:t>
      </w:r>
      <w:r w:rsidRPr="00A81784">
        <w:rPr>
          <w:rFonts w:ascii="Palatino Linotype" w:hAnsi="Palatino Linotype"/>
        </w:rPr>
        <w:t>lo</w:t>
      </w:r>
      <w:r w:rsidR="00D730A4" w:rsidRPr="00A81784">
        <w:rPr>
          <w:rFonts w:ascii="Palatino Linotype" w:hAnsi="Palatino Linotype"/>
        </w:rPr>
        <w:t xml:space="preserve"> </w:t>
      </w:r>
      <w:r w:rsidRPr="00A81784">
        <w:rPr>
          <w:rFonts w:ascii="Palatino Linotype" w:hAnsi="Palatino Linotype"/>
        </w:rPr>
        <w:t>sucesivo</w:t>
      </w:r>
      <w:r w:rsidR="00D730A4" w:rsidRPr="00A81784">
        <w:rPr>
          <w:rFonts w:ascii="Palatino Linotype" w:hAnsi="Palatino Linotype"/>
        </w:rPr>
        <w:t xml:space="preserve"> </w:t>
      </w:r>
      <w:r w:rsidRPr="00A81784">
        <w:rPr>
          <w:rFonts w:ascii="Palatino Linotype" w:hAnsi="Palatino Linotype"/>
          <w:b/>
        </w:rPr>
        <w:t>EL</w:t>
      </w:r>
      <w:r w:rsidR="00D730A4" w:rsidRPr="00A81784">
        <w:rPr>
          <w:rFonts w:ascii="Palatino Linotype" w:hAnsi="Palatino Linotype"/>
          <w:b/>
        </w:rPr>
        <w:t xml:space="preserve"> </w:t>
      </w:r>
      <w:r w:rsidRPr="00A81784">
        <w:rPr>
          <w:rFonts w:ascii="Palatino Linotype" w:hAnsi="Palatino Linotype"/>
          <w:b/>
        </w:rPr>
        <w:t>SUJETO</w:t>
      </w:r>
      <w:r w:rsidR="00D730A4" w:rsidRPr="00A81784">
        <w:rPr>
          <w:rFonts w:ascii="Palatino Linotype" w:hAnsi="Palatino Linotype"/>
          <w:b/>
        </w:rPr>
        <w:t xml:space="preserve"> </w:t>
      </w:r>
      <w:r w:rsidRPr="00A81784">
        <w:rPr>
          <w:rFonts w:ascii="Palatino Linotype" w:hAnsi="Palatino Linotype"/>
          <w:b/>
        </w:rPr>
        <w:t>OBLIGADO</w:t>
      </w:r>
      <w:r w:rsidRPr="00A81784">
        <w:rPr>
          <w:rFonts w:ascii="Palatino Linotype" w:hAnsi="Palatino Linotype"/>
        </w:rPr>
        <w:t>,</w:t>
      </w:r>
      <w:r w:rsidR="00D730A4" w:rsidRPr="00A81784">
        <w:rPr>
          <w:rFonts w:ascii="Palatino Linotype" w:hAnsi="Palatino Linotype"/>
        </w:rPr>
        <w:t xml:space="preserve"> </w:t>
      </w:r>
      <w:r w:rsidRPr="00A81784">
        <w:rPr>
          <w:rFonts w:ascii="Palatino Linotype" w:hAnsi="Palatino Linotype"/>
        </w:rPr>
        <w:t>se</w:t>
      </w:r>
      <w:r w:rsidR="00D730A4" w:rsidRPr="00A81784">
        <w:rPr>
          <w:rFonts w:ascii="Palatino Linotype" w:hAnsi="Palatino Linotype"/>
        </w:rPr>
        <w:t xml:space="preserve"> </w:t>
      </w:r>
      <w:r w:rsidRPr="00A81784">
        <w:rPr>
          <w:rFonts w:ascii="Palatino Linotype" w:hAnsi="Palatino Linotype"/>
        </w:rPr>
        <w:t>procede</w:t>
      </w:r>
      <w:r w:rsidR="00D730A4" w:rsidRPr="00A81784">
        <w:rPr>
          <w:rFonts w:ascii="Palatino Linotype" w:hAnsi="Palatino Linotype"/>
        </w:rPr>
        <w:t xml:space="preserve"> </w:t>
      </w:r>
      <w:r w:rsidRPr="00A81784">
        <w:rPr>
          <w:rFonts w:ascii="Palatino Linotype" w:hAnsi="Palatino Linotype"/>
        </w:rPr>
        <w:t>a</w:t>
      </w:r>
      <w:r w:rsidR="00D730A4" w:rsidRPr="00A81784">
        <w:rPr>
          <w:rFonts w:ascii="Palatino Linotype" w:hAnsi="Palatino Linotype"/>
        </w:rPr>
        <w:t xml:space="preserve"> </w:t>
      </w:r>
      <w:r w:rsidRPr="00A81784">
        <w:rPr>
          <w:rFonts w:ascii="Palatino Linotype" w:hAnsi="Palatino Linotype"/>
        </w:rPr>
        <w:t>dictar</w:t>
      </w:r>
      <w:r w:rsidR="00D730A4" w:rsidRPr="00A81784">
        <w:rPr>
          <w:rFonts w:ascii="Palatino Linotype" w:hAnsi="Palatino Linotype"/>
        </w:rPr>
        <w:t xml:space="preserve"> </w:t>
      </w:r>
      <w:r w:rsidRPr="00A81784">
        <w:rPr>
          <w:rFonts w:ascii="Palatino Linotype" w:hAnsi="Palatino Linotype"/>
        </w:rPr>
        <w:t>la</w:t>
      </w:r>
      <w:r w:rsidR="00D730A4" w:rsidRPr="00A81784">
        <w:rPr>
          <w:rFonts w:ascii="Palatino Linotype" w:hAnsi="Palatino Linotype"/>
        </w:rPr>
        <w:t xml:space="preserve"> </w:t>
      </w:r>
      <w:r w:rsidRPr="00A81784">
        <w:rPr>
          <w:rFonts w:ascii="Palatino Linotype" w:hAnsi="Palatino Linotype"/>
        </w:rPr>
        <w:t>presente</w:t>
      </w:r>
      <w:r w:rsidR="00D730A4" w:rsidRPr="00A81784">
        <w:rPr>
          <w:rFonts w:ascii="Palatino Linotype" w:hAnsi="Palatino Linotype"/>
        </w:rPr>
        <w:t xml:space="preserve"> </w:t>
      </w:r>
      <w:r w:rsidRPr="00A81784">
        <w:rPr>
          <w:rFonts w:ascii="Palatino Linotype" w:hAnsi="Palatino Linotype"/>
        </w:rPr>
        <w:t>resolución</w:t>
      </w:r>
      <w:r w:rsidR="00D730A4" w:rsidRPr="00A81784">
        <w:rPr>
          <w:rFonts w:ascii="Palatino Linotype" w:hAnsi="Palatino Linotype"/>
        </w:rPr>
        <w:t xml:space="preserve"> </w:t>
      </w:r>
      <w:r w:rsidRPr="00A81784">
        <w:rPr>
          <w:rFonts w:ascii="Palatino Linotype" w:hAnsi="Palatino Linotype"/>
        </w:rPr>
        <w:t>con</w:t>
      </w:r>
      <w:r w:rsidR="00D730A4" w:rsidRPr="00A81784">
        <w:rPr>
          <w:rFonts w:ascii="Palatino Linotype" w:hAnsi="Palatino Linotype"/>
        </w:rPr>
        <w:t xml:space="preserve"> </w:t>
      </w:r>
      <w:r w:rsidRPr="00A81784">
        <w:rPr>
          <w:rFonts w:ascii="Palatino Linotype" w:hAnsi="Palatino Linotype"/>
        </w:rPr>
        <w:t>base</w:t>
      </w:r>
      <w:r w:rsidR="00D730A4" w:rsidRPr="00A81784">
        <w:rPr>
          <w:rFonts w:ascii="Palatino Linotype" w:hAnsi="Palatino Linotype"/>
        </w:rPr>
        <w:t xml:space="preserve"> </w:t>
      </w:r>
      <w:r w:rsidRPr="00A81784">
        <w:rPr>
          <w:rFonts w:ascii="Palatino Linotype" w:hAnsi="Palatino Linotype"/>
        </w:rPr>
        <w:t>en</w:t>
      </w:r>
      <w:r w:rsidR="00D730A4" w:rsidRPr="00A81784">
        <w:rPr>
          <w:rFonts w:ascii="Palatino Linotype" w:hAnsi="Palatino Linotype"/>
        </w:rPr>
        <w:t xml:space="preserve"> </w:t>
      </w:r>
      <w:r w:rsidRPr="00A81784">
        <w:rPr>
          <w:rFonts w:ascii="Palatino Linotype" w:hAnsi="Palatino Linotype"/>
        </w:rPr>
        <w:t>lo</w:t>
      </w:r>
      <w:r w:rsidR="00D730A4" w:rsidRPr="00A81784">
        <w:rPr>
          <w:rFonts w:ascii="Palatino Linotype" w:hAnsi="Palatino Linotype"/>
        </w:rPr>
        <w:t xml:space="preserve"> </w:t>
      </w:r>
      <w:r w:rsidRPr="00A81784">
        <w:rPr>
          <w:rFonts w:ascii="Palatino Linotype" w:hAnsi="Palatino Linotype"/>
        </w:rPr>
        <w:t>siguiente:</w:t>
      </w:r>
      <w:r w:rsidR="00D730A4" w:rsidRPr="00A81784">
        <w:rPr>
          <w:rFonts w:ascii="Palatino Linotype" w:hAnsi="Palatino Linotype"/>
        </w:rPr>
        <w:t xml:space="preserve"> </w:t>
      </w:r>
    </w:p>
    <w:p w:rsidR="00405E19" w:rsidRPr="00A81784" w:rsidRDefault="00405E19" w:rsidP="0051475D">
      <w:pPr>
        <w:jc w:val="center"/>
        <w:rPr>
          <w:rFonts w:ascii="Palatino Linotype" w:hAnsi="Palatino Linotype"/>
        </w:rPr>
      </w:pPr>
    </w:p>
    <w:p w:rsidR="00A2780F" w:rsidRPr="00A81784" w:rsidRDefault="00A2780F" w:rsidP="0051475D">
      <w:pPr>
        <w:jc w:val="center"/>
        <w:rPr>
          <w:rFonts w:ascii="Palatino Linotype" w:hAnsi="Palatino Linotype"/>
          <w:b/>
          <w:bCs/>
          <w:spacing w:val="40"/>
          <w:sz w:val="28"/>
        </w:rPr>
      </w:pPr>
      <w:r w:rsidRPr="00A81784">
        <w:rPr>
          <w:rFonts w:ascii="Palatino Linotype" w:hAnsi="Palatino Linotype"/>
          <w:b/>
          <w:bCs/>
          <w:spacing w:val="40"/>
          <w:sz w:val="28"/>
        </w:rPr>
        <w:t>RESULTANDO</w:t>
      </w:r>
    </w:p>
    <w:p w:rsidR="00405E19" w:rsidRPr="00A81784" w:rsidRDefault="00405E19" w:rsidP="0051475D">
      <w:pPr>
        <w:jc w:val="center"/>
        <w:rPr>
          <w:rFonts w:ascii="Palatino Linotype" w:hAnsi="Palatino Linotype"/>
          <w:b/>
          <w:bCs/>
          <w:spacing w:val="40"/>
        </w:rPr>
      </w:pPr>
    </w:p>
    <w:p w:rsidR="00C43A32" w:rsidRPr="00A81784" w:rsidRDefault="00C43A32" w:rsidP="0051475D">
      <w:pPr>
        <w:spacing w:line="360" w:lineRule="auto"/>
        <w:jc w:val="both"/>
        <w:rPr>
          <w:rFonts w:ascii="Palatino Linotype" w:hAnsi="Palatino Linotype" w:cs="Arial"/>
          <w:b/>
          <w:bCs/>
        </w:rPr>
      </w:pPr>
      <w:r w:rsidRPr="00A81784">
        <w:rPr>
          <w:rFonts w:ascii="Palatino Linotype" w:hAnsi="Palatino Linotype"/>
          <w:b/>
          <w:sz w:val="28"/>
          <w:szCs w:val="28"/>
        </w:rPr>
        <w:t xml:space="preserve">I. </w:t>
      </w:r>
      <w:r w:rsidR="00A327E0" w:rsidRPr="00A81784">
        <w:rPr>
          <w:rFonts w:ascii="Palatino Linotype" w:hAnsi="Palatino Linotype"/>
        </w:rPr>
        <w:t>En</w:t>
      </w:r>
      <w:r w:rsidR="00D730A4" w:rsidRPr="00A81784">
        <w:rPr>
          <w:rFonts w:ascii="Palatino Linotype" w:hAnsi="Palatino Linotype"/>
        </w:rPr>
        <w:t xml:space="preserve"> </w:t>
      </w:r>
      <w:r w:rsidR="00A327E0" w:rsidRPr="00A81784">
        <w:rPr>
          <w:rFonts w:ascii="Palatino Linotype" w:hAnsi="Palatino Linotype" w:cs="Arial"/>
          <w:lang w:val="es-ES"/>
        </w:rPr>
        <w:t>fecha</w:t>
      </w:r>
      <w:r w:rsidR="00D730A4" w:rsidRPr="00A81784">
        <w:rPr>
          <w:rFonts w:ascii="Palatino Linotype" w:hAnsi="Palatino Linotype"/>
        </w:rPr>
        <w:t xml:space="preserve"> </w:t>
      </w:r>
      <w:r w:rsidR="005D7298" w:rsidRPr="00A81784">
        <w:rPr>
          <w:rFonts w:ascii="Palatino Linotype" w:hAnsi="Palatino Linotype"/>
        </w:rPr>
        <w:t>doce de marzo d</w:t>
      </w:r>
      <w:r w:rsidR="0017540F" w:rsidRPr="00A81784">
        <w:rPr>
          <w:rFonts w:ascii="Palatino Linotype" w:hAnsi="Palatino Linotype"/>
        </w:rPr>
        <w:t>e dos mil dieci</w:t>
      </w:r>
      <w:r w:rsidR="004617ED" w:rsidRPr="00A81784">
        <w:rPr>
          <w:rFonts w:ascii="Palatino Linotype" w:hAnsi="Palatino Linotype"/>
        </w:rPr>
        <w:t>nueve</w:t>
      </w:r>
      <w:r w:rsidR="00A327E0" w:rsidRPr="00A81784">
        <w:rPr>
          <w:rFonts w:ascii="Palatino Linotype" w:hAnsi="Palatino Linotype"/>
        </w:rPr>
        <w:t>,</w:t>
      </w:r>
      <w:r w:rsidR="00D730A4" w:rsidRPr="00A81784">
        <w:rPr>
          <w:rFonts w:ascii="Palatino Linotype" w:hAnsi="Palatino Linotype"/>
        </w:rPr>
        <w:t xml:space="preserve"> </w:t>
      </w:r>
      <w:r w:rsidR="00726EBA" w:rsidRPr="00A81784">
        <w:rPr>
          <w:rFonts w:ascii="Palatino Linotype" w:hAnsi="Palatino Linotype"/>
          <w:b/>
        </w:rPr>
        <w:t>EL</w:t>
      </w:r>
      <w:r w:rsidR="007E30BA" w:rsidRPr="00A81784">
        <w:rPr>
          <w:rFonts w:ascii="Palatino Linotype" w:hAnsi="Palatino Linotype"/>
          <w:b/>
        </w:rPr>
        <w:t xml:space="preserve"> RECURRENTE</w:t>
      </w:r>
      <w:r w:rsidRPr="00A81784">
        <w:rPr>
          <w:rFonts w:ascii="Palatino Linotype" w:hAnsi="Palatino Linotype" w:cs="Arial"/>
        </w:rPr>
        <w:t xml:space="preserve"> presentó a través del Sistema de Acceso a la Información Mexiquense, en lo subsecuente </w:t>
      </w:r>
      <w:r w:rsidRPr="00A81784">
        <w:rPr>
          <w:rFonts w:ascii="Palatino Linotype" w:hAnsi="Palatino Linotype" w:cs="Arial"/>
          <w:b/>
        </w:rPr>
        <w:t>EL SAIMEX</w:t>
      </w:r>
      <w:r w:rsidRPr="00A81784">
        <w:rPr>
          <w:rFonts w:ascii="Palatino Linotype" w:hAnsi="Palatino Linotype" w:cs="Arial"/>
        </w:rPr>
        <w:t xml:space="preserve"> ante </w:t>
      </w:r>
      <w:r w:rsidRPr="00A81784">
        <w:rPr>
          <w:rFonts w:ascii="Palatino Linotype" w:hAnsi="Palatino Linotype" w:cs="Arial"/>
          <w:b/>
        </w:rPr>
        <w:t>EL SUJETO OBLIGADO</w:t>
      </w:r>
      <w:r w:rsidRPr="00A81784">
        <w:rPr>
          <w:rFonts w:ascii="Palatino Linotype" w:hAnsi="Palatino Linotype" w:cs="Arial"/>
        </w:rPr>
        <w:t xml:space="preserve">, la solicitud de acceso a la información pública, a la que se le asignó el número de expediente </w:t>
      </w:r>
      <w:r w:rsidRPr="00A81784">
        <w:rPr>
          <w:rFonts w:ascii="Palatino Linotype" w:hAnsi="Palatino Linotype" w:cs="Arial"/>
          <w:b/>
          <w:bCs/>
        </w:rPr>
        <w:t>00</w:t>
      </w:r>
      <w:r w:rsidR="004F5063" w:rsidRPr="00A81784">
        <w:rPr>
          <w:rFonts w:ascii="Palatino Linotype" w:hAnsi="Palatino Linotype" w:cs="Arial"/>
          <w:b/>
          <w:bCs/>
        </w:rPr>
        <w:t>221</w:t>
      </w:r>
      <w:r w:rsidR="00EF7A37" w:rsidRPr="00A81784">
        <w:rPr>
          <w:rFonts w:ascii="Palatino Linotype" w:hAnsi="Palatino Linotype" w:cs="Arial"/>
          <w:b/>
          <w:bCs/>
        </w:rPr>
        <w:t>/</w:t>
      </w:r>
      <w:r w:rsidR="004F5063" w:rsidRPr="00A81784">
        <w:rPr>
          <w:rFonts w:ascii="Palatino Linotype" w:hAnsi="Palatino Linotype" w:cs="Arial"/>
          <w:b/>
          <w:bCs/>
        </w:rPr>
        <w:t>FGJ</w:t>
      </w:r>
      <w:r w:rsidR="00EF7A37" w:rsidRPr="00A81784">
        <w:rPr>
          <w:rFonts w:ascii="Palatino Linotype" w:hAnsi="Palatino Linotype" w:cs="Arial"/>
          <w:b/>
          <w:bCs/>
        </w:rPr>
        <w:t>/</w:t>
      </w:r>
      <w:r w:rsidRPr="00A81784">
        <w:rPr>
          <w:rFonts w:ascii="Palatino Linotype" w:hAnsi="Palatino Linotype" w:cs="Arial"/>
          <w:b/>
          <w:bCs/>
        </w:rPr>
        <w:t>IP/201</w:t>
      </w:r>
      <w:r w:rsidR="00036309" w:rsidRPr="00A81784">
        <w:rPr>
          <w:rFonts w:ascii="Palatino Linotype" w:hAnsi="Palatino Linotype" w:cs="Arial"/>
          <w:b/>
          <w:bCs/>
        </w:rPr>
        <w:t>9</w:t>
      </w:r>
      <w:r w:rsidRPr="00A81784">
        <w:rPr>
          <w:rFonts w:ascii="Palatino Linotype" w:hAnsi="Palatino Linotype" w:cs="Arial"/>
        </w:rPr>
        <w:t>, mediante la cual</w:t>
      </w:r>
      <w:r w:rsidR="004F5063" w:rsidRPr="00A81784">
        <w:rPr>
          <w:rFonts w:ascii="Palatino Linotype" w:hAnsi="Palatino Linotype" w:cs="Arial"/>
        </w:rPr>
        <w:t xml:space="preserve"> requirió</w:t>
      </w:r>
      <w:r w:rsidRPr="00A81784">
        <w:rPr>
          <w:rFonts w:ascii="Palatino Linotype" w:hAnsi="Palatino Linotype" w:cs="Arial"/>
        </w:rPr>
        <w:t>:</w:t>
      </w:r>
    </w:p>
    <w:p w:rsidR="00405E19" w:rsidRPr="00A81784" w:rsidRDefault="00405E19" w:rsidP="0051475D">
      <w:pPr>
        <w:ind w:left="851" w:right="899"/>
        <w:jc w:val="both"/>
        <w:rPr>
          <w:rFonts w:ascii="Palatino Linotype" w:hAnsi="Palatino Linotype" w:cs="Arial"/>
          <w:i/>
          <w:sz w:val="22"/>
          <w:szCs w:val="22"/>
        </w:rPr>
      </w:pPr>
    </w:p>
    <w:p w:rsidR="00A327E0" w:rsidRPr="00A81784" w:rsidRDefault="00A327E0" w:rsidP="0051475D">
      <w:pPr>
        <w:ind w:left="851" w:right="899"/>
        <w:jc w:val="both"/>
        <w:rPr>
          <w:rFonts w:ascii="Palatino Linotype" w:hAnsi="Palatino Linotype" w:cs="Arial"/>
          <w:i/>
          <w:sz w:val="22"/>
          <w:szCs w:val="22"/>
        </w:rPr>
      </w:pPr>
      <w:r w:rsidRPr="00A81784">
        <w:rPr>
          <w:rFonts w:ascii="Palatino Linotype" w:hAnsi="Palatino Linotype" w:cs="Arial"/>
          <w:i/>
          <w:sz w:val="22"/>
          <w:szCs w:val="22"/>
        </w:rPr>
        <w:t>“</w:t>
      </w:r>
      <w:r w:rsidR="004F5063" w:rsidRPr="00A81784">
        <w:rPr>
          <w:rFonts w:ascii="Palatino Linotype" w:hAnsi="Palatino Linotype" w:cs="Arial"/>
          <w:i/>
          <w:sz w:val="22"/>
          <w:szCs w:val="22"/>
        </w:rPr>
        <w:t xml:space="preserve">se le solicita a la </w:t>
      </w:r>
      <w:proofErr w:type="spellStart"/>
      <w:r w:rsidR="004F5063" w:rsidRPr="00A81784">
        <w:rPr>
          <w:rFonts w:ascii="Palatino Linotype" w:hAnsi="Palatino Linotype" w:cs="Arial"/>
          <w:i/>
          <w:sz w:val="22"/>
          <w:szCs w:val="22"/>
        </w:rPr>
        <w:t>fiscalia</w:t>
      </w:r>
      <w:proofErr w:type="spellEnd"/>
      <w:r w:rsidR="004F5063" w:rsidRPr="00A81784">
        <w:rPr>
          <w:rFonts w:ascii="Palatino Linotype" w:hAnsi="Palatino Linotype" w:cs="Arial"/>
          <w:i/>
          <w:sz w:val="22"/>
          <w:szCs w:val="22"/>
        </w:rPr>
        <w:t xml:space="preserve"> general de justicia del estado de </w:t>
      </w:r>
      <w:proofErr w:type="spellStart"/>
      <w:r w:rsidR="004F5063" w:rsidRPr="00A81784">
        <w:rPr>
          <w:rFonts w:ascii="Palatino Linotype" w:hAnsi="Palatino Linotype" w:cs="Arial"/>
          <w:i/>
          <w:sz w:val="22"/>
          <w:szCs w:val="22"/>
        </w:rPr>
        <w:t>mexico</w:t>
      </w:r>
      <w:proofErr w:type="spellEnd"/>
      <w:r w:rsidR="004F5063" w:rsidRPr="00A81784">
        <w:rPr>
          <w:rFonts w:ascii="Palatino Linotype" w:hAnsi="Palatino Linotype" w:cs="Arial"/>
          <w:i/>
          <w:sz w:val="22"/>
          <w:szCs w:val="22"/>
        </w:rPr>
        <w:t xml:space="preserve"> que haga la entrega de la puesta a </w:t>
      </w:r>
      <w:proofErr w:type="spellStart"/>
      <w:r w:rsidR="004F5063" w:rsidRPr="00A81784">
        <w:rPr>
          <w:rFonts w:ascii="Palatino Linotype" w:hAnsi="Palatino Linotype" w:cs="Arial"/>
          <w:i/>
          <w:sz w:val="22"/>
          <w:szCs w:val="22"/>
        </w:rPr>
        <w:t>dispocicion</w:t>
      </w:r>
      <w:proofErr w:type="spellEnd"/>
      <w:r w:rsidR="004F5063" w:rsidRPr="00A81784">
        <w:rPr>
          <w:rFonts w:ascii="Palatino Linotype" w:hAnsi="Palatino Linotype" w:cs="Arial"/>
          <w:i/>
          <w:sz w:val="22"/>
          <w:szCs w:val="22"/>
        </w:rPr>
        <w:t xml:space="preserve"> de </w:t>
      </w:r>
      <w:proofErr w:type="spellStart"/>
      <w:r w:rsidR="009C7394">
        <w:rPr>
          <w:rFonts w:ascii="Palatino Linotype" w:hAnsi="Palatino Linotype" w:cs="Arial"/>
          <w:i/>
          <w:sz w:val="22"/>
          <w:szCs w:val="22"/>
        </w:rPr>
        <w:t>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w:t>
      </w:r>
      <w:proofErr w:type="spellEnd"/>
      <w:r w:rsidR="004F5063" w:rsidRPr="00A81784">
        <w:rPr>
          <w:rFonts w:ascii="Palatino Linotype" w:hAnsi="Palatino Linotype" w:cs="Arial"/>
          <w:i/>
          <w:sz w:val="22"/>
          <w:szCs w:val="22"/>
        </w:rPr>
        <w:t xml:space="preserve"> e </w:t>
      </w:r>
      <w:proofErr w:type="spellStart"/>
      <w:r w:rsidR="009C7394">
        <w:rPr>
          <w:rFonts w:ascii="Palatino Linotype" w:hAnsi="Palatino Linotype" w:cs="Arial"/>
          <w:i/>
          <w:sz w:val="22"/>
          <w:szCs w:val="22"/>
        </w:rPr>
        <w:t>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xxxxxxxxx</w:t>
      </w:r>
      <w:proofErr w:type="spellEnd"/>
      <w:r w:rsidR="004F5063" w:rsidRPr="00A81784">
        <w:rPr>
          <w:rFonts w:ascii="Palatino Linotype" w:hAnsi="Palatino Linotype" w:cs="Arial"/>
          <w:i/>
          <w:sz w:val="22"/>
          <w:szCs w:val="22"/>
        </w:rPr>
        <w:t xml:space="preserve"> en la calle </w:t>
      </w:r>
      <w:proofErr w:type="spellStart"/>
      <w:r w:rsidR="009C7394">
        <w:rPr>
          <w:rFonts w:ascii="Palatino Linotype" w:hAnsi="Palatino Linotype" w:cs="Arial"/>
          <w:i/>
          <w:sz w:val="22"/>
          <w:szCs w:val="22"/>
        </w:rPr>
        <w:t>xxxxx</w:t>
      </w:r>
      <w:proofErr w:type="spellEnd"/>
      <w:r w:rsidR="004F5063" w:rsidRPr="00A81784">
        <w:rPr>
          <w:rFonts w:ascii="Palatino Linotype" w:hAnsi="Palatino Linotype" w:cs="Arial"/>
          <w:i/>
          <w:sz w:val="22"/>
          <w:szCs w:val="22"/>
        </w:rPr>
        <w:t xml:space="preserve"> </w:t>
      </w:r>
      <w:r w:rsidR="009C7394">
        <w:rPr>
          <w:rFonts w:ascii="Palatino Linotype" w:hAnsi="Palatino Linotype" w:cs="Arial"/>
          <w:i/>
          <w:sz w:val="22"/>
          <w:szCs w:val="22"/>
        </w:rPr>
        <w:t>xxx</w:t>
      </w:r>
      <w:r w:rsidR="004F5063" w:rsidRPr="00A81784">
        <w:rPr>
          <w:rFonts w:ascii="Palatino Linotype" w:hAnsi="Palatino Linotype" w:cs="Arial"/>
          <w:i/>
          <w:sz w:val="22"/>
          <w:szCs w:val="22"/>
        </w:rPr>
        <w:t xml:space="preserve"> </w:t>
      </w:r>
      <w:r w:rsidR="009C7394">
        <w:rPr>
          <w:rFonts w:ascii="Palatino Linotype" w:hAnsi="Palatino Linotype" w:cs="Arial"/>
          <w:i/>
          <w:sz w:val="22"/>
          <w:szCs w:val="22"/>
        </w:rPr>
        <w:t>xx</w:t>
      </w:r>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xxxxxxxxx</w:t>
      </w:r>
      <w:proofErr w:type="spellEnd"/>
      <w:r w:rsidR="004F5063" w:rsidRPr="00A81784">
        <w:rPr>
          <w:rFonts w:ascii="Palatino Linotype" w:hAnsi="Palatino Linotype" w:cs="Arial"/>
          <w:i/>
          <w:sz w:val="22"/>
          <w:szCs w:val="22"/>
        </w:rPr>
        <w:t xml:space="preserve"> </w:t>
      </w:r>
      <w:r w:rsidR="009C7394">
        <w:rPr>
          <w:rFonts w:ascii="Palatino Linotype" w:hAnsi="Palatino Linotype" w:cs="Arial"/>
          <w:i/>
          <w:sz w:val="22"/>
          <w:szCs w:val="22"/>
        </w:rPr>
        <w:t>xx</w:t>
      </w:r>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w:t>
      </w:r>
      <w:proofErr w:type="spellEnd"/>
      <w:r w:rsidR="004F5063" w:rsidRPr="00A81784">
        <w:rPr>
          <w:rFonts w:ascii="Palatino Linotype" w:hAnsi="Palatino Linotype" w:cs="Arial"/>
          <w:i/>
          <w:sz w:val="22"/>
          <w:szCs w:val="22"/>
        </w:rPr>
        <w:t xml:space="preserve"> </w:t>
      </w:r>
      <w:r w:rsidR="009C7394">
        <w:rPr>
          <w:rFonts w:ascii="Palatino Linotype" w:hAnsi="Palatino Linotype" w:cs="Arial"/>
          <w:i/>
          <w:sz w:val="22"/>
          <w:szCs w:val="22"/>
        </w:rPr>
        <w:t>xx</w:t>
      </w:r>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w:t>
      </w:r>
      <w:proofErr w:type="spellEnd"/>
      <w:r w:rsidR="009C7394">
        <w:rPr>
          <w:rFonts w:ascii="Palatino Linotype" w:hAnsi="Palatino Linotype" w:cs="Arial"/>
          <w:i/>
          <w:sz w:val="22"/>
          <w:szCs w:val="22"/>
        </w:rPr>
        <w:t xml:space="preserve"> </w:t>
      </w:r>
      <w:r w:rsidR="004F5063" w:rsidRPr="00A81784">
        <w:rPr>
          <w:rFonts w:ascii="Palatino Linotype" w:hAnsi="Palatino Linotype" w:cs="Arial"/>
          <w:i/>
          <w:sz w:val="22"/>
          <w:szCs w:val="22"/>
        </w:rPr>
        <w:t xml:space="preserve">exactamente esta información porque fueron detenidos </w:t>
      </w:r>
      <w:proofErr w:type="spellStart"/>
      <w:r w:rsidR="004F5063" w:rsidRPr="00A81784">
        <w:rPr>
          <w:rFonts w:ascii="Palatino Linotype" w:hAnsi="Palatino Linotype" w:cs="Arial"/>
          <w:i/>
          <w:sz w:val="22"/>
          <w:szCs w:val="22"/>
        </w:rPr>
        <w:t>iligalmente</w:t>
      </w:r>
      <w:proofErr w:type="spellEnd"/>
      <w:r w:rsidR="004F5063" w:rsidRPr="00A81784">
        <w:rPr>
          <w:rFonts w:ascii="Palatino Linotype" w:hAnsi="Palatino Linotype" w:cs="Arial"/>
          <w:i/>
          <w:sz w:val="22"/>
          <w:szCs w:val="22"/>
        </w:rPr>
        <w:t xml:space="preserve"> sin orden de un juez y no que informe esta </w:t>
      </w:r>
      <w:proofErr w:type="spellStart"/>
      <w:r w:rsidR="004F5063" w:rsidRPr="00A81784">
        <w:rPr>
          <w:rFonts w:ascii="Palatino Linotype" w:hAnsi="Palatino Linotype" w:cs="Arial"/>
          <w:i/>
          <w:sz w:val="22"/>
          <w:szCs w:val="22"/>
        </w:rPr>
        <w:t>fiscalia</w:t>
      </w:r>
      <w:proofErr w:type="spellEnd"/>
      <w:r w:rsidR="004F5063" w:rsidRPr="00A81784">
        <w:rPr>
          <w:rFonts w:ascii="Palatino Linotype" w:hAnsi="Palatino Linotype" w:cs="Arial"/>
          <w:i/>
          <w:sz w:val="22"/>
          <w:szCs w:val="22"/>
        </w:rPr>
        <w:t xml:space="preserve"> que si </w:t>
      </w:r>
      <w:proofErr w:type="spellStart"/>
      <w:r w:rsidR="004F5063" w:rsidRPr="00A81784">
        <w:rPr>
          <w:rFonts w:ascii="Palatino Linotype" w:hAnsi="Palatino Linotype" w:cs="Arial"/>
          <w:i/>
          <w:sz w:val="22"/>
          <w:szCs w:val="22"/>
        </w:rPr>
        <w:t>estan</w:t>
      </w:r>
      <w:proofErr w:type="spellEnd"/>
      <w:r w:rsidR="004F5063" w:rsidRPr="00A81784">
        <w:rPr>
          <w:rFonts w:ascii="Palatino Linotype" w:hAnsi="Palatino Linotype" w:cs="Arial"/>
          <w:i/>
          <w:sz w:val="22"/>
          <w:szCs w:val="22"/>
        </w:rPr>
        <w:t xml:space="preserve"> relacionados en una carpeta que </w:t>
      </w:r>
      <w:proofErr w:type="spellStart"/>
      <w:r w:rsidR="004F5063" w:rsidRPr="00A81784">
        <w:rPr>
          <w:rFonts w:ascii="Palatino Linotype" w:hAnsi="Palatino Linotype" w:cs="Arial"/>
          <w:i/>
          <w:sz w:val="22"/>
          <w:szCs w:val="22"/>
        </w:rPr>
        <w:t>despues</w:t>
      </w:r>
      <w:proofErr w:type="spellEnd"/>
      <w:r w:rsidR="004F5063" w:rsidRPr="00A81784">
        <w:rPr>
          <w:rFonts w:ascii="Palatino Linotype" w:hAnsi="Palatino Linotype" w:cs="Arial"/>
          <w:i/>
          <w:sz w:val="22"/>
          <w:szCs w:val="22"/>
        </w:rPr>
        <w:t xml:space="preserve"> armaron y fabricaron y que lo </w:t>
      </w:r>
      <w:proofErr w:type="spellStart"/>
      <w:r w:rsidR="004F5063" w:rsidRPr="00A81784">
        <w:rPr>
          <w:rFonts w:ascii="Palatino Linotype" w:hAnsi="Palatino Linotype" w:cs="Arial"/>
          <w:i/>
          <w:sz w:val="22"/>
          <w:szCs w:val="22"/>
        </w:rPr>
        <w:t>estan</w:t>
      </w:r>
      <w:proofErr w:type="spellEnd"/>
      <w:r w:rsidR="004F5063" w:rsidRPr="00A81784">
        <w:rPr>
          <w:rFonts w:ascii="Palatino Linotype" w:hAnsi="Palatino Linotype" w:cs="Arial"/>
          <w:i/>
          <w:sz w:val="22"/>
          <w:szCs w:val="22"/>
        </w:rPr>
        <w:t xml:space="preserve"> llevando a proceso yo de esto no </w:t>
      </w:r>
      <w:proofErr w:type="spellStart"/>
      <w:r w:rsidR="004F5063" w:rsidRPr="00A81784">
        <w:rPr>
          <w:rFonts w:ascii="Palatino Linotype" w:hAnsi="Palatino Linotype" w:cs="Arial"/>
          <w:i/>
          <w:sz w:val="22"/>
          <w:szCs w:val="22"/>
        </w:rPr>
        <w:t>entorpesco</w:t>
      </w:r>
      <w:proofErr w:type="spellEnd"/>
      <w:r w:rsidR="004F5063" w:rsidRPr="00A81784">
        <w:rPr>
          <w:rFonts w:ascii="Palatino Linotype" w:hAnsi="Palatino Linotype" w:cs="Arial"/>
          <w:i/>
          <w:sz w:val="22"/>
          <w:szCs w:val="22"/>
        </w:rPr>
        <w:t xml:space="preserve"> por que </w:t>
      </w:r>
      <w:proofErr w:type="spellStart"/>
      <w:r w:rsidR="004F5063" w:rsidRPr="00A81784">
        <w:rPr>
          <w:rFonts w:ascii="Palatino Linotype" w:hAnsi="Palatino Linotype" w:cs="Arial"/>
          <w:i/>
          <w:sz w:val="22"/>
          <w:szCs w:val="22"/>
        </w:rPr>
        <w:t>esta</w:t>
      </w:r>
      <w:proofErr w:type="spellEnd"/>
      <w:r w:rsidR="004F5063" w:rsidRPr="00A81784">
        <w:rPr>
          <w:rFonts w:ascii="Palatino Linotype" w:hAnsi="Palatino Linotype" w:cs="Arial"/>
          <w:i/>
          <w:sz w:val="22"/>
          <w:szCs w:val="22"/>
        </w:rPr>
        <w:t xml:space="preserve"> en curso </w:t>
      </w:r>
      <w:proofErr w:type="spellStart"/>
      <w:r w:rsidR="004F5063" w:rsidRPr="00A81784">
        <w:rPr>
          <w:rFonts w:ascii="Palatino Linotype" w:hAnsi="Palatino Linotype" w:cs="Arial"/>
          <w:i/>
          <w:sz w:val="22"/>
          <w:szCs w:val="22"/>
        </w:rPr>
        <w:t>unicamente</w:t>
      </w:r>
      <w:proofErr w:type="spellEnd"/>
      <w:r w:rsidR="004F5063" w:rsidRPr="00A81784">
        <w:rPr>
          <w:rFonts w:ascii="Palatino Linotype" w:hAnsi="Palatino Linotype" w:cs="Arial"/>
          <w:i/>
          <w:sz w:val="22"/>
          <w:szCs w:val="22"/>
        </w:rPr>
        <w:t xml:space="preserve"> pido lo de la fecha señalada porque en esta </w:t>
      </w:r>
      <w:proofErr w:type="spellStart"/>
      <w:r w:rsidR="004F5063" w:rsidRPr="00A81784">
        <w:rPr>
          <w:rFonts w:ascii="Palatino Linotype" w:hAnsi="Palatino Linotype" w:cs="Arial"/>
          <w:i/>
          <w:sz w:val="22"/>
          <w:szCs w:val="22"/>
        </w:rPr>
        <w:t>detencion</w:t>
      </w:r>
      <w:proofErr w:type="spellEnd"/>
      <w:r w:rsidR="004F5063" w:rsidRPr="00A81784">
        <w:rPr>
          <w:rFonts w:ascii="Palatino Linotype" w:hAnsi="Palatino Linotype" w:cs="Arial"/>
          <w:i/>
          <w:sz w:val="22"/>
          <w:szCs w:val="22"/>
        </w:rPr>
        <w:t xml:space="preserve"> del </w:t>
      </w:r>
      <w:proofErr w:type="spellStart"/>
      <w:r w:rsidR="004F5063" w:rsidRPr="00A81784">
        <w:rPr>
          <w:rFonts w:ascii="Palatino Linotype" w:hAnsi="Palatino Linotype" w:cs="Arial"/>
          <w:i/>
          <w:sz w:val="22"/>
          <w:szCs w:val="22"/>
        </w:rPr>
        <w:t>dia</w:t>
      </w:r>
      <w:proofErr w:type="spellEnd"/>
      <w:r w:rsidR="004F5063" w:rsidRPr="00A81784">
        <w:rPr>
          <w:rFonts w:ascii="Palatino Linotype" w:hAnsi="Palatino Linotype" w:cs="Arial"/>
          <w:i/>
          <w:sz w:val="22"/>
          <w:szCs w:val="22"/>
        </w:rPr>
        <w:t xml:space="preserve"> 25 se cuentan con bastantes testigos incluso con la madre de </w:t>
      </w:r>
      <w:proofErr w:type="spellStart"/>
      <w:r w:rsidR="009C7394">
        <w:rPr>
          <w:rFonts w:ascii="Palatino Linotype" w:hAnsi="Palatino Linotype" w:cs="Arial"/>
          <w:i/>
          <w:sz w:val="22"/>
          <w:szCs w:val="22"/>
        </w:rPr>
        <w:t>xxxxx</w:t>
      </w:r>
      <w:proofErr w:type="spellEnd"/>
      <w:r w:rsidR="004F5063" w:rsidRPr="00A81784">
        <w:rPr>
          <w:rFonts w:ascii="Palatino Linotype" w:hAnsi="Palatino Linotype" w:cs="Arial"/>
          <w:i/>
          <w:sz w:val="22"/>
          <w:szCs w:val="22"/>
        </w:rPr>
        <w:t xml:space="preserve"> la señora </w:t>
      </w:r>
      <w:proofErr w:type="spellStart"/>
      <w:r w:rsidR="009C7394">
        <w:rPr>
          <w:rFonts w:ascii="Palatino Linotype" w:hAnsi="Palatino Linotype" w:cs="Arial"/>
          <w:i/>
          <w:sz w:val="22"/>
          <w:szCs w:val="22"/>
        </w:rPr>
        <w:t>xxxxxxx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w:t>
      </w:r>
      <w:proofErr w:type="spellEnd"/>
      <w:r w:rsidR="004F5063" w:rsidRPr="00A81784">
        <w:rPr>
          <w:rFonts w:ascii="Palatino Linotype" w:hAnsi="Palatino Linotype" w:cs="Arial"/>
          <w:i/>
          <w:sz w:val="22"/>
          <w:szCs w:val="22"/>
        </w:rPr>
        <w:t xml:space="preserve"> </w:t>
      </w:r>
      <w:proofErr w:type="spellStart"/>
      <w:r w:rsidR="009C7394">
        <w:rPr>
          <w:rFonts w:ascii="Palatino Linotype" w:hAnsi="Palatino Linotype" w:cs="Arial"/>
          <w:i/>
          <w:sz w:val="22"/>
          <w:szCs w:val="22"/>
        </w:rPr>
        <w:t>xxxxxx</w:t>
      </w:r>
      <w:proofErr w:type="spellEnd"/>
      <w:r w:rsidR="004F5063" w:rsidRPr="00A81784">
        <w:rPr>
          <w:rFonts w:ascii="Palatino Linotype" w:hAnsi="Palatino Linotype" w:cs="Arial"/>
          <w:i/>
          <w:sz w:val="22"/>
          <w:szCs w:val="22"/>
        </w:rPr>
        <w:t xml:space="preserve"> y el dueño de la casa de dicho domicilio no queremos saber otra </w:t>
      </w:r>
      <w:proofErr w:type="spellStart"/>
      <w:r w:rsidR="004F5063" w:rsidRPr="00A81784">
        <w:rPr>
          <w:rFonts w:ascii="Palatino Linotype" w:hAnsi="Palatino Linotype" w:cs="Arial"/>
          <w:i/>
          <w:sz w:val="22"/>
          <w:szCs w:val="22"/>
        </w:rPr>
        <w:t>informacion</w:t>
      </w:r>
      <w:proofErr w:type="spellEnd"/>
      <w:r w:rsidR="004F5063" w:rsidRPr="00A81784">
        <w:rPr>
          <w:rFonts w:ascii="Palatino Linotype" w:hAnsi="Palatino Linotype" w:cs="Arial"/>
          <w:i/>
          <w:sz w:val="22"/>
          <w:szCs w:val="22"/>
        </w:rPr>
        <w:t xml:space="preserve"> </w:t>
      </w:r>
      <w:proofErr w:type="spellStart"/>
      <w:r w:rsidR="004F5063" w:rsidRPr="00A81784">
        <w:rPr>
          <w:rFonts w:ascii="Palatino Linotype" w:hAnsi="Palatino Linotype" w:cs="Arial"/>
          <w:i/>
          <w:sz w:val="22"/>
          <w:szCs w:val="22"/>
        </w:rPr>
        <w:t>unicamente</w:t>
      </w:r>
      <w:proofErr w:type="spellEnd"/>
      <w:r w:rsidR="004F5063" w:rsidRPr="00A81784">
        <w:rPr>
          <w:rFonts w:ascii="Palatino Linotype" w:hAnsi="Palatino Linotype" w:cs="Arial"/>
          <w:i/>
          <w:sz w:val="22"/>
          <w:szCs w:val="22"/>
        </w:rPr>
        <w:t xml:space="preserve"> la de la fecha señalada y el lugar</w:t>
      </w:r>
      <w:r w:rsidRPr="00A81784">
        <w:rPr>
          <w:rFonts w:ascii="Palatino Linotype" w:hAnsi="Palatino Linotype" w:cs="Arial"/>
          <w:i/>
          <w:sz w:val="22"/>
          <w:szCs w:val="22"/>
        </w:rPr>
        <w:t>”</w:t>
      </w:r>
      <w:r w:rsidR="00D730A4" w:rsidRPr="00A81784">
        <w:rPr>
          <w:rFonts w:ascii="Palatino Linotype" w:hAnsi="Palatino Linotype" w:cs="Arial"/>
          <w:i/>
          <w:sz w:val="22"/>
          <w:szCs w:val="22"/>
        </w:rPr>
        <w:t xml:space="preserve"> </w:t>
      </w:r>
      <w:r w:rsidRPr="00A81784">
        <w:rPr>
          <w:rFonts w:ascii="Palatino Linotype" w:hAnsi="Palatino Linotype" w:cs="Arial"/>
          <w:i/>
          <w:sz w:val="22"/>
          <w:szCs w:val="22"/>
        </w:rPr>
        <w:t>(Sic)</w:t>
      </w:r>
      <w:r w:rsidR="005E4AF2" w:rsidRPr="00A81784">
        <w:rPr>
          <w:rFonts w:ascii="Palatino Linotype" w:hAnsi="Palatino Linotype" w:cs="Arial"/>
          <w:i/>
          <w:sz w:val="22"/>
          <w:szCs w:val="22"/>
        </w:rPr>
        <w:t>.</w:t>
      </w:r>
    </w:p>
    <w:p w:rsidR="00405E19" w:rsidRPr="00A81784" w:rsidRDefault="00405E19" w:rsidP="0051475D">
      <w:pPr>
        <w:ind w:left="851" w:right="899"/>
        <w:jc w:val="both"/>
        <w:rPr>
          <w:rFonts w:ascii="Palatino Linotype" w:hAnsi="Palatino Linotype" w:cs="Arial"/>
          <w:i/>
          <w:sz w:val="22"/>
          <w:szCs w:val="22"/>
        </w:rPr>
      </w:pPr>
    </w:p>
    <w:p w:rsidR="0058283F" w:rsidRPr="00A81784" w:rsidRDefault="0058283F" w:rsidP="0051475D">
      <w:pPr>
        <w:spacing w:line="360" w:lineRule="auto"/>
        <w:jc w:val="both"/>
        <w:rPr>
          <w:rFonts w:ascii="Palatino Linotype" w:hAnsi="Palatino Linotype" w:cs="Arial"/>
        </w:rPr>
      </w:pPr>
      <w:r w:rsidRPr="00A81784">
        <w:rPr>
          <w:rFonts w:ascii="Palatino Linotype" w:hAnsi="Palatino Linotype" w:cs="Arial"/>
          <w:b/>
        </w:rPr>
        <w:t>MODALIDAD DE ENTREGA:</w:t>
      </w:r>
      <w:r w:rsidR="004F5063" w:rsidRPr="00A81784">
        <w:rPr>
          <w:rFonts w:ascii="Palatino Linotype" w:hAnsi="Palatino Linotype" w:cs="Arial"/>
        </w:rPr>
        <w:t xml:space="preserve"> Copias certificadas (con costo)</w:t>
      </w:r>
    </w:p>
    <w:p w:rsidR="004F28E9" w:rsidRPr="00A81784" w:rsidRDefault="004F28E9" w:rsidP="0051475D">
      <w:pPr>
        <w:spacing w:line="360" w:lineRule="auto"/>
        <w:ind w:left="851" w:right="899"/>
        <w:jc w:val="both"/>
        <w:rPr>
          <w:rFonts w:ascii="Palatino Linotype" w:hAnsi="Palatino Linotype"/>
          <w:szCs w:val="22"/>
        </w:rPr>
      </w:pPr>
    </w:p>
    <w:p w:rsidR="0017540F" w:rsidRPr="00A81784" w:rsidRDefault="0020314B" w:rsidP="0051475D">
      <w:pPr>
        <w:spacing w:line="360" w:lineRule="auto"/>
        <w:jc w:val="both"/>
        <w:rPr>
          <w:rFonts w:ascii="Palatino Linotype" w:hAnsi="Palatino Linotype" w:cs="Arial"/>
        </w:rPr>
      </w:pPr>
      <w:r w:rsidRPr="00A81784">
        <w:rPr>
          <w:rFonts w:ascii="Palatino Linotype" w:hAnsi="Palatino Linotype"/>
          <w:b/>
          <w:sz w:val="28"/>
          <w:szCs w:val="28"/>
        </w:rPr>
        <w:t xml:space="preserve">II. </w:t>
      </w:r>
      <w:r w:rsidR="0017540F" w:rsidRPr="00A81784">
        <w:rPr>
          <w:rFonts w:ascii="Palatino Linotype" w:hAnsi="Palatino Linotype" w:cs="Arial"/>
        </w:rPr>
        <w:t>En cumplimiento al artículo 162 de la Ley de Transparencia y Acceso a la Información Pública del Es</w:t>
      </w:r>
      <w:r w:rsidR="000D1BF5" w:rsidRPr="00A81784">
        <w:rPr>
          <w:rFonts w:ascii="Palatino Linotype" w:hAnsi="Palatino Linotype" w:cs="Arial"/>
        </w:rPr>
        <w:t xml:space="preserve">tado de México y Municipios, el </w:t>
      </w:r>
      <w:r w:rsidR="00040693" w:rsidRPr="00A81784">
        <w:rPr>
          <w:rFonts w:ascii="Palatino Linotype" w:hAnsi="Palatino Linotype" w:cs="Arial"/>
        </w:rPr>
        <w:t xml:space="preserve">quince de marzo </w:t>
      </w:r>
      <w:r w:rsidR="000D1BF5" w:rsidRPr="00A81784">
        <w:rPr>
          <w:rFonts w:ascii="Palatino Linotype" w:hAnsi="Palatino Linotype" w:cs="Arial"/>
        </w:rPr>
        <w:t>de dos mil diecinueve</w:t>
      </w:r>
      <w:r w:rsidR="0017540F" w:rsidRPr="00A81784">
        <w:rPr>
          <w:rFonts w:ascii="Palatino Linotype" w:hAnsi="Palatino Linotype" w:cs="Arial"/>
        </w:rPr>
        <w:t xml:space="preserve">, </w:t>
      </w:r>
      <w:r w:rsidR="0017540F" w:rsidRPr="00A81784">
        <w:rPr>
          <w:rFonts w:ascii="Palatino Linotype" w:hAnsi="Palatino Linotype" w:cs="Arial"/>
          <w:b/>
        </w:rPr>
        <w:t>EL SUJETO OBLIGADO</w:t>
      </w:r>
      <w:r w:rsidR="0017540F" w:rsidRPr="00A81784">
        <w:rPr>
          <w:rFonts w:ascii="Palatino Linotype" w:hAnsi="Palatino Linotype" w:cs="Arial"/>
        </w:rPr>
        <w:t xml:space="preserve"> turnó mediante requerimiento, el contenido de la solicitud de información a</w:t>
      </w:r>
      <w:r w:rsidR="006E1AC0" w:rsidRPr="00A81784">
        <w:rPr>
          <w:rFonts w:ascii="Palatino Linotype" w:hAnsi="Palatino Linotype" w:cs="Arial"/>
        </w:rPr>
        <w:t>l</w:t>
      </w:r>
      <w:r w:rsidR="00040693" w:rsidRPr="00A81784">
        <w:rPr>
          <w:rFonts w:ascii="Palatino Linotype" w:hAnsi="Palatino Linotype" w:cs="Arial"/>
        </w:rPr>
        <w:t xml:space="preserve"> </w:t>
      </w:r>
      <w:r w:rsidR="0017540F" w:rsidRPr="00A81784">
        <w:rPr>
          <w:rFonts w:ascii="Palatino Linotype" w:hAnsi="Palatino Linotype" w:cs="Arial"/>
        </w:rPr>
        <w:t>Servidor Público Habilitado</w:t>
      </w:r>
      <w:r w:rsidR="00040693" w:rsidRPr="00A81784">
        <w:rPr>
          <w:rFonts w:ascii="Palatino Linotype" w:hAnsi="Palatino Linotype" w:cs="Arial"/>
        </w:rPr>
        <w:t xml:space="preserve"> de la </w:t>
      </w:r>
      <w:r w:rsidR="008B50EF" w:rsidRPr="00A81784">
        <w:rPr>
          <w:rFonts w:ascii="Palatino Linotype" w:hAnsi="Palatino Linotype" w:cs="Arial"/>
        </w:rPr>
        <w:t>Fiscalía Regional de Amecameca</w:t>
      </w:r>
      <w:r w:rsidR="00997287" w:rsidRPr="00A81784">
        <w:rPr>
          <w:rFonts w:ascii="Palatino Linotype" w:hAnsi="Palatino Linotype" w:cs="Arial"/>
        </w:rPr>
        <w:t>;</w:t>
      </w:r>
      <w:r w:rsidR="0017540F" w:rsidRPr="00A81784">
        <w:rPr>
          <w:rFonts w:ascii="Palatino Linotype" w:hAnsi="Palatino Linotype" w:cs="Arial"/>
        </w:rPr>
        <w:t xml:space="preserve"> a efecto de que realizara</w:t>
      </w:r>
      <w:r w:rsidR="00997287" w:rsidRPr="00A81784">
        <w:rPr>
          <w:rFonts w:ascii="Palatino Linotype" w:hAnsi="Palatino Linotype" w:cs="Arial"/>
        </w:rPr>
        <w:t>n</w:t>
      </w:r>
      <w:r w:rsidR="0017540F" w:rsidRPr="00A81784">
        <w:rPr>
          <w:rFonts w:ascii="Palatino Linotype" w:hAnsi="Palatino Linotype" w:cs="Arial"/>
        </w:rPr>
        <w:t xml:space="preserve"> la búsqueda y localización de la información tal como se desprende a continuación:</w:t>
      </w:r>
    </w:p>
    <w:p w:rsidR="008B50EF" w:rsidRPr="00A81784" w:rsidRDefault="008B50EF" w:rsidP="0051475D">
      <w:pPr>
        <w:spacing w:line="360" w:lineRule="auto"/>
        <w:jc w:val="both"/>
        <w:rPr>
          <w:rFonts w:ascii="Palatino Linotype" w:hAnsi="Palatino Linotype" w:cs="Arial"/>
        </w:rPr>
      </w:pPr>
      <w:r w:rsidRPr="00A81784">
        <w:rPr>
          <w:rFonts w:ascii="Palatino Linotype" w:hAnsi="Palatino Linotype" w:cs="Arial"/>
          <w:noProof/>
          <w:lang w:eastAsia="es-MX"/>
        </w:rPr>
        <mc:AlternateContent>
          <mc:Choice Requires="wps">
            <w:drawing>
              <wp:anchor distT="0" distB="0" distL="114300" distR="114300" simplePos="0" relativeHeight="251721728" behindDoc="0" locked="0" layoutInCell="1" allowOverlap="1">
                <wp:simplePos x="0" y="0"/>
                <wp:positionH relativeFrom="margin">
                  <wp:posOffset>81915</wp:posOffset>
                </wp:positionH>
                <wp:positionV relativeFrom="paragraph">
                  <wp:posOffset>1383030</wp:posOffset>
                </wp:positionV>
                <wp:extent cx="5599990" cy="581025"/>
                <wp:effectExtent l="76200" t="38100" r="77470" b="104775"/>
                <wp:wrapNone/>
                <wp:docPr id="12" name="Rectángulo redondeado 12"/>
                <wp:cNvGraphicFramePr/>
                <a:graphic xmlns:a="http://schemas.openxmlformats.org/drawingml/2006/main">
                  <a:graphicData uri="http://schemas.microsoft.com/office/word/2010/wordprocessingShape">
                    <wps:wsp>
                      <wps:cNvSpPr/>
                      <wps:spPr>
                        <a:xfrm>
                          <a:off x="0" y="0"/>
                          <a:ext cx="5599990" cy="5810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59DA5" id="Rectángulo redondeado 12" o:spid="_x0000_s1026" style="position:absolute;margin-left:6.45pt;margin-top:108.9pt;width:440.95pt;height:4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" filled="f" strokecolor="red" strokeweight="2.25pt">
                <v:shadow on="t" color="black" opacity="22937f" origin=",.5" offset="0,.63889mm"/>
                <w10:wrap anchorx="margin"/>
              </v:roundrect>
            </w:pict>
          </mc:Fallback>
        </mc:AlternateContent>
      </w:r>
      <w:r w:rsidRPr="00A81784">
        <w:rPr>
          <w:rFonts w:ascii="Palatino Linotype" w:hAnsi="Palatino Linotype" w:cs="Arial"/>
          <w:noProof/>
          <w:lang w:eastAsia="es-MX"/>
        </w:rPr>
        <w:drawing>
          <wp:inline distT="0" distB="0" distL="0" distR="0">
            <wp:extent cx="5791835" cy="278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781300"/>
                    </a:xfrm>
                    <a:prstGeom prst="rect">
                      <a:avLst/>
                    </a:prstGeom>
                  </pic:spPr>
                </pic:pic>
              </a:graphicData>
            </a:graphic>
          </wp:inline>
        </w:drawing>
      </w:r>
    </w:p>
    <w:p w:rsidR="00EF7A37" w:rsidRPr="00A81784" w:rsidRDefault="00EF7A37" w:rsidP="0051475D">
      <w:pPr>
        <w:spacing w:line="360" w:lineRule="auto"/>
        <w:jc w:val="both"/>
        <w:rPr>
          <w:rFonts w:ascii="Palatino Linotype" w:hAnsi="Palatino Linotype" w:cs="Arial"/>
        </w:rPr>
      </w:pPr>
    </w:p>
    <w:p w:rsidR="002D46D4" w:rsidRPr="00A81784" w:rsidRDefault="00150DA6" w:rsidP="0051475D">
      <w:pPr>
        <w:spacing w:line="360" w:lineRule="auto"/>
        <w:jc w:val="both"/>
        <w:rPr>
          <w:rFonts w:ascii="Palatino Linotype" w:hAnsi="Palatino Linotype"/>
        </w:rPr>
      </w:pPr>
      <w:r w:rsidRPr="00A81784">
        <w:rPr>
          <w:rFonts w:ascii="Palatino Linotype" w:hAnsi="Palatino Linotype"/>
          <w:b/>
          <w:sz w:val="28"/>
        </w:rPr>
        <w:t xml:space="preserve">III. </w:t>
      </w:r>
      <w:r w:rsidR="002D46D4" w:rsidRPr="00A81784">
        <w:rPr>
          <w:rFonts w:ascii="Palatino Linotype" w:hAnsi="Palatino Linotype"/>
        </w:rPr>
        <w:t xml:space="preserve">De las constancias que obran en </w:t>
      </w:r>
      <w:r w:rsidR="002D46D4" w:rsidRPr="00A81784">
        <w:rPr>
          <w:rFonts w:ascii="Palatino Linotype" w:hAnsi="Palatino Linotype"/>
          <w:b/>
        </w:rPr>
        <w:t>EL SAIMEX,</w:t>
      </w:r>
      <w:r w:rsidR="002D46D4" w:rsidRPr="00A81784">
        <w:rPr>
          <w:rFonts w:ascii="Palatino Linotype" w:hAnsi="Palatino Linotype"/>
        </w:rPr>
        <w:t xml:space="preserve"> se advierte que en fecha tres de abril de dos mil </w:t>
      </w:r>
      <w:r w:rsidR="002D46D4" w:rsidRPr="00A81784">
        <w:rPr>
          <w:rFonts w:ascii="Palatino Linotype" w:hAnsi="Palatino Linotype" w:cs="Arial"/>
        </w:rPr>
        <w:t>diecinueve</w:t>
      </w:r>
      <w:r w:rsidR="002D46D4" w:rsidRPr="00A81784">
        <w:rPr>
          <w:rFonts w:ascii="Palatino Linotype" w:hAnsi="Palatino Linotype"/>
        </w:rPr>
        <w:t xml:space="preserve">, </w:t>
      </w:r>
      <w:r w:rsidR="002D46D4" w:rsidRPr="00A81784">
        <w:rPr>
          <w:rFonts w:ascii="Palatino Linotype" w:hAnsi="Palatino Linotype"/>
          <w:b/>
        </w:rPr>
        <w:t xml:space="preserve">EL SUJETO OBLIGADO </w:t>
      </w:r>
      <w:r w:rsidR="002D46D4" w:rsidRPr="00A81784">
        <w:rPr>
          <w:rFonts w:ascii="Palatino Linotype" w:hAnsi="Palatino Linotype"/>
        </w:rPr>
        <w:t xml:space="preserve">notificó una prórroga de siete días para dar respuesta a la solicitud de información planteada por </w:t>
      </w:r>
      <w:r w:rsidR="002D46D4" w:rsidRPr="00A81784">
        <w:rPr>
          <w:rFonts w:ascii="Palatino Linotype" w:hAnsi="Palatino Linotype"/>
          <w:b/>
        </w:rPr>
        <w:t>EL RECURRENTE</w:t>
      </w:r>
      <w:r w:rsidR="002D46D4" w:rsidRPr="00A81784">
        <w:rPr>
          <w:rFonts w:ascii="Palatino Linotype" w:hAnsi="Palatino Linotype"/>
        </w:rPr>
        <w:t>, en los siguientes términos:</w:t>
      </w:r>
    </w:p>
    <w:p w:rsidR="002D46D4" w:rsidRPr="00A81784" w:rsidRDefault="002D46D4" w:rsidP="0051475D">
      <w:pPr>
        <w:ind w:left="851" w:right="901"/>
        <w:jc w:val="right"/>
        <w:rPr>
          <w:rFonts w:ascii="Palatino Linotype" w:hAnsi="Palatino Linotype" w:cs="Arial"/>
          <w:i/>
          <w:sz w:val="22"/>
          <w:szCs w:val="22"/>
          <w:lang w:eastAsia="es-MX"/>
        </w:rPr>
      </w:pPr>
    </w:p>
    <w:p w:rsidR="002D46D4" w:rsidRPr="00A81784" w:rsidRDefault="002D46D4" w:rsidP="0051475D">
      <w:pPr>
        <w:ind w:left="851" w:right="901"/>
        <w:jc w:val="both"/>
        <w:rPr>
          <w:rFonts w:ascii="Palatino Linotype" w:hAnsi="Palatino Linotype" w:cs="Arial"/>
          <w:i/>
          <w:sz w:val="22"/>
          <w:szCs w:val="22"/>
          <w:lang w:eastAsia="es-MX"/>
        </w:rPr>
      </w:pPr>
      <w:r w:rsidRPr="00A81784">
        <w:rPr>
          <w:rFonts w:ascii="Palatino Linotype" w:hAnsi="Palatino Linotype" w:cs="Arial"/>
          <w:i/>
          <w:sz w:val="22"/>
          <w:szCs w:val="22"/>
          <w:lang w:eastAsia="es-MX"/>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D46D4" w:rsidRPr="00A81784" w:rsidRDefault="002D46D4" w:rsidP="0051475D">
      <w:pPr>
        <w:ind w:left="851" w:right="901"/>
        <w:jc w:val="both"/>
        <w:rPr>
          <w:rFonts w:ascii="Palatino Linotype" w:hAnsi="Palatino Linotype" w:cs="Arial"/>
          <w:i/>
          <w:sz w:val="22"/>
          <w:szCs w:val="22"/>
          <w:lang w:eastAsia="es-MX"/>
        </w:rPr>
      </w:pPr>
    </w:p>
    <w:p w:rsidR="002D46D4" w:rsidRPr="00A81784" w:rsidRDefault="002D46D4" w:rsidP="0051475D">
      <w:pPr>
        <w:ind w:left="851" w:right="901"/>
        <w:jc w:val="both"/>
        <w:rPr>
          <w:rFonts w:ascii="Palatino Linotype" w:hAnsi="Palatino Linotype" w:cs="Arial"/>
          <w:i/>
          <w:sz w:val="22"/>
          <w:szCs w:val="22"/>
          <w:lang w:eastAsia="es-MX"/>
        </w:rPr>
      </w:pPr>
      <w:r w:rsidRPr="00A81784">
        <w:rPr>
          <w:rFonts w:ascii="Palatino Linotype" w:hAnsi="Palatino Linotype" w:cs="Arial"/>
          <w:i/>
          <w:sz w:val="22"/>
          <w:szCs w:val="22"/>
          <w:lang w:eastAsia="es-MX"/>
        </w:rPr>
        <w:t xml:space="preserve">RESOLUCIÓN DE LA AMPLIACIÓN DE PLAZO PARA LA ENTREGA DE INFORMACIÓN DE LA SOLICITUD 00221/FGJ/IP/2019 El Comité de Transparencia de la Fiscalía General de Justicia del Estado de México, integrado por el M. en A. Jorge </w:t>
      </w:r>
      <w:proofErr w:type="spellStart"/>
      <w:r w:rsidRPr="00A81784">
        <w:rPr>
          <w:rFonts w:ascii="Palatino Linotype" w:hAnsi="Palatino Linotype" w:cs="Arial"/>
          <w:i/>
          <w:sz w:val="22"/>
          <w:szCs w:val="22"/>
          <w:lang w:eastAsia="es-MX"/>
        </w:rPr>
        <w:t>Mezher</w:t>
      </w:r>
      <w:proofErr w:type="spellEnd"/>
      <w:r w:rsidRPr="00A81784">
        <w:rPr>
          <w:rFonts w:ascii="Palatino Linotype" w:hAnsi="Palatino Linotype" w:cs="Arial"/>
          <w:i/>
          <w:sz w:val="22"/>
          <w:szCs w:val="22"/>
          <w:lang w:eastAsia="es-MX"/>
        </w:rPr>
        <w:t xml:space="preserve"> Rage, Oficial Mayor y Titular de la Unidad de Transparencia; la Lic. Claudia Romero Landázuri, Titular del Órgano Interno de Control; y el Lic. Delfino Rodríguez Manzanares, Coordinador de Archivos; tuvieron a bien reunirse siendo las 10:00 horas del día 3 de abril de 2019,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12 de marzo de 2019, se recibió la solicitud de información del C. </w:t>
      </w:r>
      <w:r w:rsidR="0059026B">
        <w:rPr>
          <w:rFonts w:ascii="Palatino Linotype" w:hAnsi="Palatino Linotype" w:cs="Arial"/>
          <w:i/>
          <w:sz w:val="22"/>
          <w:szCs w:val="22"/>
          <w:lang w:eastAsia="es-MX"/>
        </w:rPr>
        <w:t>XXXXX</w:t>
      </w:r>
      <w:r w:rsidRPr="00A81784">
        <w:rPr>
          <w:rFonts w:ascii="Palatino Linotype" w:hAnsi="Palatino Linotype" w:cs="Arial"/>
          <w:i/>
          <w:sz w:val="22"/>
          <w:szCs w:val="22"/>
          <w:lang w:eastAsia="es-MX"/>
        </w:rPr>
        <w:t xml:space="preserve"> </w:t>
      </w:r>
      <w:r w:rsidR="0059026B">
        <w:rPr>
          <w:rFonts w:ascii="Palatino Linotype" w:hAnsi="Palatino Linotype" w:cs="Arial"/>
          <w:i/>
          <w:sz w:val="22"/>
          <w:szCs w:val="22"/>
          <w:lang w:eastAsia="es-MX"/>
        </w:rPr>
        <w:t>XXXXXXXXX</w:t>
      </w:r>
      <w:r w:rsidRPr="00A81784">
        <w:rPr>
          <w:rFonts w:ascii="Palatino Linotype" w:hAnsi="Palatino Linotype" w:cs="Arial"/>
          <w:i/>
          <w:sz w:val="22"/>
          <w:szCs w:val="22"/>
          <w:lang w:eastAsia="es-MX"/>
        </w:rPr>
        <w:t xml:space="preserve"> </w:t>
      </w:r>
      <w:r w:rsidR="0059026B">
        <w:rPr>
          <w:rFonts w:ascii="Palatino Linotype" w:hAnsi="Palatino Linotype" w:cs="Arial"/>
          <w:i/>
          <w:sz w:val="22"/>
          <w:szCs w:val="22"/>
          <w:lang w:eastAsia="es-MX"/>
        </w:rPr>
        <w:t>XXXXXX</w:t>
      </w:r>
      <w:r w:rsidRPr="00A81784">
        <w:rPr>
          <w:rFonts w:ascii="Palatino Linotype" w:hAnsi="Palatino Linotype" w:cs="Arial"/>
          <w:i/>
          <w:sz w:val="22"/>
          <w:szCs w:val="22"/>
          <w:lang w:eastAsia="es-MX"/>
        </w:rPr>
        <w:t xml:space="preserve">, a través del Módulo de Transparencia y Acceso a la Información Pública, la cual fue registrada bajo el folio 00221/FGJ/IP/2019. III. Con fundamento en lo dispuesto en el artículo 163, párrafo segundo de la Ley de la materia, la solicitud de mérito fue turnada al Servidor Público Habilitado correspondiente, mismo que refiere que se continúa con la búsqueda de la información requerida, por lo que solicita una prórroga de siete días hábiles, con la finalidad de dar la debida atención, privilegiando el principio de máxima publicidad. Por lo antes expuesto, este Comité: RESUELVE PRIMERO. Aprobar la ampliación del plazo para la entrega de la información </w:t>
      </w:r>
      <w:r w:rsidRPr="00A81784">
        <w:rPr>
          <w:rFonts w:ascii="Palatino Linotype" w:hAnsi="Palatino Linotype" w:cs="Arial"/>
          <w:i/>
          <w:sz w:val="22"/>
          <w:szCs w:val="22"/>
          <w:lang w:eastAsia="es-MX"/>
        </w:rPr>
        <w:lastRenderedPageBreak/>
        <w:t xml:space="preserve">solicitada, por un periodo de siete días hábiles, los cuales correrán del 4 al 12 de abril de 2019. SEGUNDO. Notifíquese al C. </w:t>
      </w:r>
      <w:r w:rsidR="0059026B">
        <w:rPr>
          <w:rFonts w:ascii="Palatino Linotype" w:hAnsi="Palatino Linotype" w:cs="Arial"/>
          <w:i/>
          <w:sz w:val="22"/>
          <w:szCs w:val="22"/>
          <w:lang w:eastAsia="es-MX"/>
        </w:rPr>
        <w:t>XXXXX</w:t>
      </w:r>
      <w:r w:rsidR="0059026B" w:rsidRPr="00A81784">
        <w:rPr>
          <w:rFonts w:ascii="Palatino Linotype" w:hAnsi="Palatino Linotype" w:cs="Arial"/>
          <w:i/>
          <w:sz w:val="22"/>
          <w:szCs w:val="22"/>
          <w:lang w:eastAsia="es-MX"/>
        </w:rPr>
        <w:t xml:space="preserve"> </w:t>
      </w:r>
      <w:r w:rsidR="0059026B">
        <w:rPr>
          <w:rFonts w:ascii="Palatino Linotype" w:hAnsi="Palatino Linotype" w:cs="Arial"/>
          <w:i/>
          <w:sz w:val="22"/>
          <w:szCs w:val="22"/>
          <w:lang w:eastAsia="es-MX"/>
        </w:rPr>
        <w:t>XXXXXXXXX</w:t>
      </w:r>
      <w:r w:rsidR="0059026B" w:rsidRPr="00A81784">
        <w:rPr>
          <w:rFonts w:ascii="Palatino Linotype" w:hAnsi="Palatino Linotype" w:cs="Arial"/>
          <w:i/>
          <w:sz w:val="22"/>
          <w:szCs w:val="22"/>
          <w:lang w:eastAsia="es-MX"/>
        </w:rPr>
        <w:t xml:space="preserve"> </w:t>
      </w:r>
      <w:r w:rsidR="0059026B">
        <w:rPr>
          <w:rFonts w:ascii="Palatino Linotype" w:hAnsi="Palatino Linotype" w:cs="Arial"/>
          <w:i/>
          <w:sz w:val="22"/>
          <w:szCs w:val="22"/>
          <w:lang w:eastAsia="es-MX"/>
        </w:rPr>
        <w:t>XXXXXX</w:t>
      </w:r>
      <w:r w:rsidRPr="00A81784">
        <w:rPr>
          <w:rFonts w:ascii="Palatino Linotype" w:hAnsi="Palatino Linotype" w:cs="Arial"/>
          <w:i/>
          <w:sz w:val="22"/>
          <w:szCs w:val="22"/>
          <w:lang w:eastAsia="es-MX"/>
        </w:rPr>
        <w:t>, la aprobación de la ampliación del plazo para dar contestación a su solitud de información. M. EN A. JORGE MEZHER RAGE Oficial Mayor y Titular de la Unidad de Transparencia LIC. CLAUDIA ROMERO LANDÁZURI Titular del Órgano Interno de Control LIC. DELFINO RODRÍGUEZ MANZANARES Coordinador de Archivos YLG/MEJJ</w:t>
      </w:r>
    </w:p>
    <w:p w:rsidR="002D46D4" w:rsidRPr="00A81784" w:rsidRDefault="002D46D4" w:rsidP="0051475D">
      <w:pPr>
        <w:ind w:left="851" w:right="901"/>
        <w:jc w:val="both"/>
        <w:rPr>
          <w:rFonts w:ascii="Palatino Linotype" w:hAnsi="Palatino Linotype" w:cs="Arial"/>
          <w:i/>
          <w:sz w:val="22"/>
          <w:szCs w:val="22"/>
          <w:lang w:eastAsia="es-MX"/>
        </w:rPr>
      </w:pPr>
    </w:p>
    <w:p w:rsidR="002741A3" w:rsidRPr="00A81784" w:rsidRDefault="002741A3" w:rsidP="0051475D">
      <w:pPr>
        <w:ind w:left="851" w:right="901"/>
        <w:jc w:val="both"/>
        <w:rPr>
          <w:rFonts w:ascii="Palatino Linotype" w:hAnsi="Palatino Linotype" w:cs="Arial"/>
          <w:i/>
          <w:sz w:val="22"/>
          <w:szCs w:val="22"/>
          <w:lang w:eastAsia="es-MX"/>
        </w:rPr>
      </w:pPr>
      <w:r w:rsidRPr="00A81784">
        <w:rPr>
          <w:rFonts w:ascii="Palatino Linotype" w:hAnsi="Palatino Linotype" w:cs="Arial"/>
          <w:i/>
          <w:sz w:val="22"/>
          <w:szCs w:val="22"/>
          <w:lang w:eastAsia="es-MX"/>
        </w:rPr>
        <w:t>MAESTRO EN ADMINISTRACIÓN JORGE ENRÍQUE MEZHER RAGE</w:t>
      </w:r>
    </w:p>
    <w:p w:rsidR="002D46D4" w:rsidRPr="00A81784" w:rsidRDefault="002741A3" w:rsidP="0051475D">
      <w:pPr>
        <w:ind w:left="851" w:right="901"/>
        <w:jc w:val="both"/>
        <w:rPr>
          <w:rFonts w:ascii="Palatino Linotype" w:hAnsi="Palatino Linotype" w:cs="Arial"/>
          <w:b/>
          <w:i/>
          <w:sz w:val="22"/>
          <w:szCs w:val="22"/>
          <w:lang w:eastAsia="es-MX"/>
        </w:rPr>
      </w:pPr>
      <w:r w:rsidRPr="00A81784">
        <w:rPr>
          <w:rFonts w:ascii="Palatino Linotype" w:hAnsi="Palatino Linotype" w:cs="Arial"/>
          <w:b/>
          <w:i/>
          <w:sz w:val="22"/>
          <w:szCs w:val="22"/>
          <w:lang w:eastAsia="es-MX"/>
        </w:rPr>
        <w:t>Responsable de la Unidad de Transparencia</w:t>
      </w:r>
      <w:r w:rsidR="002D46D4" w:rsidRPr="00A81784">
        <w:rPr>
          <w:rFonts w:ascii="Palatino Linotype" w:hAnsi="Palatino Linotype" w:cs="Arial"/>
          <w:b/>
          <w:i/>
          <w:sz w:val="22"/>
          <w:szCs w:val="22"/>
          <w:lang w:eastAsia="es-MX"/>
        </w:rPr>
        <w:t xml:space="preserve">” </w:t>
      </w:r>
      <w:r w:rsidR="002D46D4" w:rsidRPr="00A81784">
        <w:rPr>
          <w:rFonts w:ascii="Palatino Linotype" w:hAnsi="Palatino Linotype" w:cs="Arial"/>
          <w:i/>
          <w:sz w:val="22"/>
          <w:szCs w:val="22"/>
          <w:lang w:eastAsia="es-MX"/>
        </w:rPr>
        <w:t>(Sic)</w:t>
      </w:r>
    </w:p>
    <w:p w:rsidR="002D46D4" w:rsidRPr="00A81784" w:rsidRDefault="002D46D4" w:rsidP="0051475D">
      <w:pPr>
        <w:ind w:left="851" w:right="901"/>
        <w:jc w:val="both"/>
        <w:rPr>
          <w:rFonts w:ascii="Palatino Linotype" w:hAnsi="Palatino Linotype" w:cs="Arial"/>
          <w:i/>
          <w:sz w:val="22"/>
          <w:szCs w:val="22"/>
          <w:lang w:eastAsia="es-MX"/>
        </w:rPr>
      </w:pPr>
    </w:p>
    <w:p w:rsidR="002D46D4" w:rsidRPr="00A81784" w:rsidRDefault="002D46D4" w:rsidP="0051475D">
      <w:pPr>
        <w:spacing w:line="360" w:lineRule="auto"/>
        <w:jc w:val="both"/>
        <w:rPr>
          <w:rFonts w:ascii="Palatino Linotype" w:hAnsi="Palatino Linotype" w:cs="Arial"/>
        </w:rPr>
      </w:pPr>
      <w:r w:rsidRPr="00A81784">
        <w:rPr>
          <w:rFonts w:ascii="Palatino Linotype" w:hAnsi="Palatino Linotype"/>
        </w:rPr>
        <w:t xml:space="preserve">Precisando que dicha prórroga no cumplió lo dispuesto en el artículo 163, párrafo segundo y 49, fracción II de la </w:t>
      </w:r>
      <w:r w:rsidRPr="00A81784">
        <w:rPr>
          <w:rFonts w:ascii="Palatino Linotype" w:hAnsi="Palatino Linotype" w:cs="Arial"/>
        </w:rPr>
        <w:t>Ley de Transparencia y Acceso a la Información Pública del Estado de México y Municipios.</w:t>
      </w:r>
    </w:p>
    <w:p w:rsidR="002D46D4" w:rsidRPr="00A81784" w:rsidRDefault="002D46D4" w:rsidP="0051475D">
      <w:pPr>
        <w:spacing w:line="360" w:lineRule="auto"/>
        <w:jc w:val="both"/>
        <w:rPr>
          <w:rFonts w:ascii="Palatino Linotype" w:hAnsi="Palatino Linotype"/>
          <w:b/>
          <w:sz w:val="28"/>
        </w:rPr>
      </w:pPr>
    </w:p>
    <w:p w:rsidR="0020314B" w:rsidRPr="00A81784" w:rsidRDefault="002741A3" w:rsidP="0051475D">
      <w:pPr>
        <w:spacing w:line="360" w:lineRule="auto"/>
        <w:jc w:val="both"/>
        <w:rPr>
          <w:rFonts w:ascii="Palatino Linotype" w:hAnsi="Palatino Linotype" w:cs="Arial"/>
          <w:lang w:val="es-ES_tradnl"/>
        </w:rPr>
      </w:pPr>
      <w:r w:rsidRPr="00A81784">
        <w:rPr>
          <w:rFonts w:ascii="Palatino Linotype" w:hAnsi="Palatino Linotype"/>
          <w:b/>
          <w:sz w:val="28"/>
        </w:rPr>
        <w:t xml:space="preserve">IV. </w:t>
      </w:r>
      <w:r w:rsidRPr="00A81784">
        <w:rPr>
          <w:rFonts w:ascii="Palatino Linotype" w:hAnsi="Palatino Linotype"/>
        </w:rPr>
        <w:t xml:space="preserve">El doce de abril de </w:t>
      </w:r>
      <w:r w:rsidR="00BE45C6" w:rsidRPr="00A81784">
        <w:rPr>
          <w:rFonts w:ascii="Palatino Linotype" w:hAnsi="Palatino Linotype"/>
        </w:rPr>
        <w:t>dos mil diecinueve</w:t>
      </w:r>
      <w:r w:rsidR="0020314B" w:rsidRPr="00A81784">
        <w:rPr>
          <w:rFonts w:ascii="Palatino Linotype" w:hAnsi="Palatino Linotype"/>
        </w:rPr>
        <w:t xml:space="preserve">, </w:t>
      </w:r>
      <w:r w:rsidR="0020314B" w:rsidRPr="00A81784">
        <w:rPr>
          <w:rFonts w:ascii="Palatino Linotype" w:hAnsi="Palatino Linotype" w:cs="Arial"/>
          <w:lang w:val="es-ES_tradnl"/>
        </w:rPr>
        <w:t>el Responsable de la Unidad de Transparencia del</w:t>
      </w:r>
      <w:r w:rsidR="0020314B" w:rsidRPr="00A81784">
        <w:rPr>
          <w:rFonts w:ascii="Palatino Linotype" w:hAnsi="Palatino Linotype" w:cs="Arial"/>
          <w:b/>
          <w:lang w:val="es-ES_tradnl"/>
        </w:rPr>
        <w:t xml:space="preserve"> SUJETO OBLIGADO</w:t>
      </w:r>
      <w:r w:rsidR="0020314B" w:rsidRPr="00A81784">
        <w:rPr>
          <w:rFonts w:ascii="Palatino Linotype" w:hAnsi="Palatino Linotype" w:cs="Arial"/>
          <w:lang w:val="es-ES_tradnl"/>
        </w:rPr>
        <w:t xml:space="preserve"> dio respuesta a la solicitud de información, en los siguientes términos:</w:t>
      </w:r>
    </w:p>
    <w:p w:rsidR="0020314B" w:rsidRPr="00A81784" w:rsidRDefault="0020314B" w:rsidP="0051475D">
      <w:pPr>
        <w:ind w:left="851" w:right="899"/>
        <w:jc w:val="both"/>
        <w:rPr>
          <w:rFonts w:ascii="Palatino Linotype" w:hAnsi="Palatino Linotype" w:cs="Arial"/>
          <w:i/>
          <w:sz w:val="22"/>
          <w:szCs w:val="22"/>
        </w:rPr>
      </w:pPr>
    </w:p>
    <w:p w:rsidR="0020314B" w:rsidRPr="00A81784" w:rsidRDefault="0020314B" w:rsidP="0051475D">
      <w:pPr>
        <w:ind w:left="851" w:right="899"/>
        <w:jc w:val="both"/>
        <w:rPr>
          <w:rFonts w:ascii="Palatino Linotype" w:hAnsi="Palatino Linotype" w:cs="Arial"/>
          <w:i/>
          <w:sz w:val="22"/>
          <w:szCs w:val="22"/>
          <w:lang w:eastAsia="es-MX"/>
        </w:rPr>
      </w:pPr>
      <w:r w:rsidRPr="00A81784">
        <w:rPr>
          <w:rFonts w:ascii="Palatino Linotype" w:hAnsi="Palatino Linotype" w:cs="Arial"/>
          <w:i/>
          <w:sz w:val="22"/>
          <w:szCs w:val="22"/>
        </w:rPr>
        <w:t>“</w:t>
      </w:r>
      <w:r w:rsidR="003A2AF2" w:rsidRPr="00A81784">
        <w:rPr>
          <w:rFonts w:ascii="Palatino Linotype" w:hAnsi="Palatino Linotype" w:cs="Arial"/>
          <w:i/>
          <w:sz w:val="22"/>
          <w:szCs w:val="22"/>
        </w:rPr>
        <w:t>…</w:t>
      </w:r>
      <w:r w:rsidR="002741A3" w:rsidRPr="00A81784">
        <w:rPr>
          <w:rFonts w:ascii="Palatino Linotype" w:hAnsi="Palatino Linotype" w:cs="Arial"/>
          <w:i/>
          <w:sz w:val="22"/>
          <w:szCs w:val="22"/>
        </w:rPr>
        <w:t xml:space="preserve">Toluca de Lerdo, Estado de México; a 12 de abril de 2019. Número de Oficio: 538/MAIP/FGJ/2019. </w:t>
      </w:r>
      <w:r w:rsidR="0059026B">
        <w:rPr>
          <w:rFonts w:ascii="Palatino Linotype" w:hAnsi="Palatino Linotype" w:cs="Arial"/>
          <w:i/>
          <w:sz w:val="22"/>
          <w:szCs w:val="22"/>
          <w:lang w:eastAsia="es-MX"/>
        </w:rPr>
        <w:t>XXXXX</w:t>
      </w:r>
      <w:r w:rsidR="0059026B" w:rsidRPr="00A81784">
        <w:rPr>
          <w:rFonts w:ascii="Palatino Linotype" w:hAnsi="Palatino Linotype" w:cs="Arial"/>
          <w:i/>
          <w:sz w:val="22"/>
          <w:szCs w:val="22"/>
          <w:lang w:eastAsia="es-MX"/>
        </w:rPr>
        <w:t xml:space="preserve"> </w:t>
      </w:r>
      <w:r w:rsidR="0059026B">
        <w:rPr>
          <w:rFonts w:ascii="Palatino Linotype" w:hAnsi="Palatino Linotype" w:cs="Arial"/>
          <w:i/>
          <w:sz w:val="22"/>
          <w:szCs w:val="22"/>
          <w:lang w:eastAsia="es-MX"/>
        </w:rPr>
        <w:t>XXXXXXXXX</w:t>
      </w:r>
      <w:r w:rsidR="0059026B" w:rsidRPr="00A81784">
        <w:rPr>
          <w:rFonts w:ascii="Palatino Linotype" w:hAnsi="Palatino Linotype" w:cs="Arial"/>
          <w:i/>
          <w:sz w:val="22"/>
          <w:szCs w:val="22"/>
          <w:lang w:eastAsia="es-MX"/>
        </w:rPr>
        <w:t xml:space="preserve"> </w:t>
      </w:r>
      <w:r w:rsidR="0059026B">
        <w:rPr>
          <w:rFonts w:ascii="Palatino Linotype" w:hAnsi="Palatino Linotype" w:cs="Arial"/>
          <w:i/>
          <w:sz w:val="22"/>
          <w:szCs w:val="22"/>
          <w:lang w:eastAsia="es-MX"/>
        </w:rPr>
        <w:t>XXXXXX</w:t>
      </w:r>
      <w:r w:rsidR="0059026B" w:rsidRPr="00A81784">
        <w:rPr>
          <w:rFonts w:ascii="Palatino Linotype" w:hAnsi="Palatino Linotype" w:cs="Arial"/>
          <w:i/>
          <w:sz w:val="22"/>
          <w:szCs w:val="22"/>
        </w:rPr>
        <w:t xml:space="preserve"> </w:t>
      </w:r>
      <w:r w:rsidR="002741A3" w:rsidRPr="00A81784">
        <w:rPr>
          <w:rFonts w:ascii="Palatino Linotype" w:hAnsi="Palatino Linotype" w:cs="Arial"/>
          <w:i/>
          <w:sz w:val="22"/>
          <w:szCs w:val="22"/>
        </w:rPr>
        <w:t>Hago referencia al contenido de su solicitud de información pública, presentada el 12 de marzo del año 2019, ante la Unidad de Transparencia y Acceso a la Información Pública de la Fiscalía General de Justicia del Estado de México, misma que fue registrada en el Sistema de Acceso a la Información Mexiquense, bajo el folio 00221/FGJ/IP/2019, en la que requiere lo siguiente: “</w:t>
      </w:r>
      <w:r w:rsidR="0059026B" w:rsidRPr="00A81784">
        <w:rPr>
          <w:rFonts w:ascii="Palatino Linotype" w:hAnsi="Palatino Linotype" w:cs="Arial"/>
          <w:i/>
          <w:sz w:val="22"/>
          <w:szCs w:val="22"/>
        </w:rPr>
        <w:t xml:space="preserve">se le solicita a la </w:t>
      </w:r>
      <w:proofErr w:type="spellStart"/>
      <w:r w:rsidR="0059026B" w:rsidRPr="00A81784">
        <w:rPr>
          <w:rFonts w:ascii="Palatino Linotype" w:hAnsi="Palatino Linotype" w:cs="Arial"/>
          <w:i/>
          <w:sz w:val="22"/>
          <w:szCs w:val="22"/>
        </w:rPr>
        <w:t>fiscalia</w:t>
      </w:r>
      <w:proofErr w:type="spellEnd"/>
      <w:r w:rsidR="0059026B" w:rsidRPr="00A81784">
        <w:rPr>
          <w:rFonts w:ascii="Palatino Linotype" w:hAnsi="Palatino Linotype" w:cs="Arial"/>
          <w:i/>
          <w:sz w:val="22"/>
          <w:szCs w:val="22"/>
        </w:rPr>
        <w:t xml:space="preserve"> general de justicia del estado de </w:t>
      </w:r>
      <w:proofErr w:type="spellStart"/>
      <w:r w:rsidR="0059026B" w:rsidRPr="00A81784">
        <w:rPr>
          <w:rFonts w:ascii="Palatino Linotype" w:hAnsi="Palatino Linotype" w:cs="Arial"/>
          <w:i/>
          <w:sz w:val="22"/>
          <w:szCs w:val="22"/>
        </w:rPr>
        <w:t>mexico</w:t>
      </w:r>
      <w:proofErr w:type="spellEnd"/>
      <w:r w:rsidR="0059026B" w:rsidRPr="00A81784">
        <w:rPr>
          <w:rFonts w:ascii="Palatino Linotype" w:hAnsi="Palatino Linotype" w:cs="Arial"/>
          <w:i/>
          <w:sz w:val="22"/>
          <w:szCs w:val="22"/>
        </w:rPr>
        <w:t xml:space="preserve"> que haga la entrega de la puesta a </w:t>
      </w:r>
      <w:proofErr w:type="spellStart"/>
      <w:r w:rsidR="0059026B" w:rsidRPr="00A81784">
        <w:rPr>
          <w:rFonts w:ascii="Palatino Linotype" w:hAnsi="Palatino Linotype" w:cs="Arial"/>
          <w:i/>
          <w:sz w:val="22"/>
          <w:szCs w:val="22"/>
        </w:rPr>
        <w:t>dispocicion</w:t>
      </w:r>
      <w:proofErr w:type="spellEnd"/>
      <w:r w:rsidR="0059026B" w:rsidRPr="00A81784">
        <w:rPr>
          <w:rFonts w:ascii="Palatino Linotype" w:hAnsi="Palatino Linotype" w:cs="Arial"/>
          <w:i/>
          <w:sz w:val="22"/>
          <w:szCs w:val="22"/>
        </w:rPr>
        <w:t xml:space="preserve"> de </w:t>
      </w:r>
      <w:proofErr w:type="spellStart"/>
      <w:r w:rsidR="0059026B">
        <w:rPr>
          <w:rFonts w:ascii="Palatino Linotype" w:hAnsi="Palatino Linotype" w:cs="Arial"/>
          <w:i/>
          <w:sz w:val="22"/>
          <w:szCs w:val="22"/>
        </w:rPr>
        <w:t>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59026B" w:rsidRPr="00A81784">
        <w:rPr>
          <w:rFonts w:ascii="Palatino Linotype" w:hAnsi="Palatino Linotype" w:cs="Arial"/>
          <w:i/>
          <w:sz w:val="22"/>
          <w:szCs w:val="22"/>
        </w:rPr>
        <w:t xml:space="preserve"> e </w:t>
      </w:r>
      <w:proofErr w:type="spellStart"/>
      <w:r w:rsidR="0059026B">
        <w:rPr>
          <w:rFonts w:ascii="Palatino Linotype" w:hAnsi="Palatino Linotype" w:cs="Arial"/>
          <w:i/>
          <w:sz w:val="22"/>
          <w:szCs w:val="22"/>
        </w:rPr>
        <w:t>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59026B" w:rsidRPr="00A81784">
        <w:rPr>
          <w:rFonts w:ascii="Palatino Linotype" w:hAnsi="Palatino Linotype" w:cs="Arial"/>
          <w:i/>
          <w:sz w:val="22"/>
          <w:szCs w:val="22"/>
        </w:rPr>
        <w:t xml:space="preserve"> en la calle </w:t>
      </w:r>
      <w:proofErr w:type="spellStart"/>
      <w:r w:rsidR="0059026B">
        <w:rPr>
          <w:rFonts w:ascii="Palatino Linotype" w:hAnsi="Palatino Linotype" w:cs="Arial"/>
          <w:i/>
          <w:sz w:val="22"/>
          <w:szCs w:val="22"/>
        </w:rPr>
        <w:t>xxxxx</w:t>
      </w:r>
      <w:proofErr w:type="spellEnd"/>
      <w:r w:rsidR="0059026B" w:rsidRPr="00A81784">
        <w:rPr>
          <w:rFonts w:ascii="Palatino Linotype" w:hAnsi="Palatino Linotype" w:cs="Arial"/>
          <w:i/>
          <w:sz w:val="22"/>
          <w:szCs w:val="22"/>
        </w:rPr>
        <w:t xml:space="preserve"> </w:t>
      </w:r>
      <w:r w:rsidR="0059026B">
        <w:rPr>
          <w:rFonts w:ascii="Palatino Linotype" w:hAnsi="Palatino Linotype" w:cs="Arial"/>
          <w:i/>
          <w:sz w:val="22"/>
          <w:szCs w:val="22"/>
        </w:rPr>
        <w:t>xxx</w:t>
      </w:r>
      <w:r w:rsidR="0059026B" w:rsidRPr="00A81784">
        <w:rPr>
          <w:rFonts w:ascii="Palatino Linotype" w:hAnsi="Palatino Linotype" w:cs="Arial"/>
          <w:i/>
          <w:sz w:val="22"/>
          <w:szCs w:val="22"/>
        </w:rPr>
        <w:t xml:space="preserve"> </w:t>
      </w:r>
      <w:r w:rsidR="0059026B">
        <w:rPr>
          <w:rFonts w:ascii="Palatino Linotype" w:hAnsi="Palatino Linotype" w:cs="Arial"/>
          <w:i/>
          <w:sz w:val="22"/>
          <w:szCs w:val="22"/>
        </w:rPr>
        <w:t>xx</w:t>
      </w:r>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59026B" w:rsidRPr="00A81784">
        <w:rPr>
          <w:rFonts w:ascii="Palatino Linotype" w:hAnsi="Palatino Linotype" w:cs="Arial"/>
          <w:i/>
          <w:sz w:val="22"/>
          <w:szCs w:val="22"/>
        </w:rPr>
        <w:t xml:space="preserve"> </w:t>
      </w:r>
      <w:r w:rsidR="0059026B">
        <w:rPr>
          <w:rFonts w:ascii="Palatino Linotype" w:hAnsi="Palatino Linotype" w:cs="Arial"/>
          <w:i/>
          <w:sz w:val="22"/>
          <w:szCs w:val="22"/>
        </w:rPr>
        <w:t>xx</w:t>
      </w:r>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w:t>
      </w:r>
      <w:proofErr w:type="spellEnd"/>
      <w:r w:rsidR="0059026B" w:rsidRPr="00A81784">
        <w:rPr>
          <w:rFonts w:ascii="Palatino Linotype" w:hAnsi="Palatino Linotype" w:cs="Arial"/>
          <w:i/>
          <w:sz w:val="22"/>
          <w:szCs w:val="22"/>
        </w:rPr>
        <w:t xml:space="preserve"> </w:t>
      </w:r>
      <w:r w:rsidR="0059026B">
        <w:rPr>
          <w:rFonts w:ascii="Palatino Linotype" w:hAnsi="Palatino Linotype" w:cs="Arial"/>
          <w:i/>
          <w:sz w:val="22"/>
          <w:szCs w:val="22"/>
        </w:rPr>
        <w:t>xx</w:t>
      </w:r>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w:t>
      </w:r>
      <w:proofErr w:type="spellEnd"/>
      <w:r w:rsidR="0059026B">
        <w:rPr>
          <w:rFonts w:ascii="Palatino Linotype" w:hAnsi="Palatino Linotype" w:cs="Arial"/>
          <w:i/>
          <w:sz w:val="22"/>
          <w:szCs w:val="22"/>
        </w:rPr>
        <w:t xml:space="preserve"> </w:t>
      </w:r>
      <w:r w:rsidR="0059026B" w:rsidRPr="00A81784">
        <w:rPr>
          <w:rFonts w:ascii="Palatino Linotype" w:hAnsi="Palatino Linotype" w:cs="Arial"/>
          <w:i/>
          <w:sz w:val="22"/>
          <w:szCs w:val="22"/>
        </w:rPr>
        <w:t xml:space="preserve">exactamente esta información porque fueron detenidos </w:t>
      </w:r>
      <w:proofErr w:type="spellStart"/>
      <w:r w:rsidR="0059026B" w:rsidRPr="00A81784">
        <w:rPr>
          <w:rFonts w:ascii="Palatino Linotype" w:hAnsi="Palatino Linotype" w:cs="Arial"/>
          <w:i/>
          <w:sz w:val="22"/>
          <w:szCs w:val="22"/>
        </w:rPr>
        <w:t>iligalmente</w:t>
      </w:r>
      <w:proofErr w:type="spellEnd"/>
      <w:r w:rsidR="0059026B" w:rsidRPr="00A81784">
        <w:rPr>
          <w:rFonts w:ascii="Palatino Linotype" w:hAnsi="Palatino Linotype" w:cs="Arial"/>
          <w:i/>
          <w:sz w:val="22"/>
          <w:szCs w:val="22"/>
        </w:rPr>
        <w:t xml:space="preserve"> sin orden de un juez y no que informe esta </w:t>
      </w:r>
      <w:proofErr w:type="spellStart"/>
      <w:r w:rsidR="0059026B" w:rsidRPr="00A81784">
        <w:rPr>
          <w:rFonts w:ascii="Palatino Linotype" w:hAnsi="Palatino Linotype" w:cs="Arial"/>
          <w:i/>
          <w:sz w:val="22"/>
          <w:szCs w:val="22"/>
        </w:rPr>
        <w:t>fiscalia</w:t>
      </w:r>
      <w:proofErr w:type="spellEnd"/>
      <w:r w:rsidR="0059026B" w:rsidRPr="00A81784">
        <w:rPr>
          <w:rFonts w:ascii="Palatino Linotype" w:hAnsi="Palatino Linotype" w:cs="Arial"/>
          <w:i/>
          <w:sz w:val="22"/>
          <w:szCs w:val="22"/>
        </w:rPr>
        <w:t xml:space="preserve"> que si </w:t>
      </w:r>
      <w:proofErr w:type="spellStart"/>
      <w:r w:rsidR="0059026B" w:rsidRPr="00A81784">
        <w:rPr>
          <w:rFonts w:ascii="Palatino Linotype" w:hAnsi="Palatino Linotype" w:cs="Arial"/>
          <w:i/>
          <w:sz w:val="22"/>
          <w:szCs w:val="22"/>
        </w:rPr>
        <w:t>estan</w:t>
      </w:r>
      <w:proofErr w:type="spellEnd"/>
      <w:r w:rsidR="0059026B" w:rsidRPr="00A81784">
        <w:rPr>
          <w:rFonts w:ascii="Palatino Linotype" w:hAnsi="Palatino Linotype" w:cs="Arial"/>
          <w:i/>
          <w:sz w:val="22"/>
          <w:szCs w:val="22"/>
        </w:rPr>
        <w:t xml:space="preserve"> relacionados en una carpeta que </w:t>
      </w:r>
      <w:proofErr w:type="spellStart"/>
      <w:r w:rsidR="0059026B" w:rsidRPr="00A81784">
        <w:rPr>
          <w:rFonts w:ascii="Palatino Linotype" w:hAnsi="Palatino Linotype" w:cs="Arial"/>
          <w:i/>
          <w:sz w:val="22"/>
          <w:szCs w:val="22"/>
        </w:rPr>
        <w:t>despues</w:t>
      </w:r>
      <w:proofErr w:type="spellEnd"/>
      <w:r w:rsidR="0059026B" w:rsidRPr="00A81784">
        <w:rPr>
          <w:rFonts w:ascii="Palatino Linotype" w:hAnsi="Palatino Linotype" w:cs="Arial"/>
          <w:i/>
          <w:sz w:val="22"/>
          <w:szCs w:val="22"/>
        </w:rPr>
        <w:t xml:space="preserve"> armaron y fabricaron y que lo </w:t>
      </w:r>
      <w:proofErr w:type="spellStart"/>
      <w:r w:rsidR="0059026B" w:rsidRPr="00A81784">
        <w:rPr>
          <w:rFonts w:ascii="Palatino Linotype" w:hAnsi="Palatino Linotype" w:cs="Arial"/>
          <w:i/>
          <w:sz w:val="22"/>
          <w:szCs w:val="22"/>
        </w:rPr>
        <w:t>estan</w:t>
      </w:r>
      <w:proofErr w:type="spellEnd"/>
      <w:r w:rsidR="0059026B" w:rsidRPr="00A81784">
        <w:rPr>
          <w:rFonts w:ascii="Palatino Linotype" w:hAnsi="Palatino Linotype" w:cs="Arial"/>
          <w:i/>
          <w:sz w:val="22"/>
          <w:szCs w:val="22"/>
        </w:rPr>
        <w:t xml:space="preserve"> llevando a proceso yo de esto no </w:t>
      </w:r>
      <w:proofErr w:type="spellStart"/>
      <w:r w:rsidR="0059026B" w:rsidRPr="00A81784">
        <w:rPr>
          <w:rFonts w:ascii="Palatino Linotype" w:hAnsi="Palatino Linotype" w:cs="Arial"/>
          <w:i/>
          <w:sz w:val="22"/>
          <w:szCs w:val="22"/>
        </w:rPr>
        <w:t>entorpesco</w:t>
      </w:r>
      <w:proofErr w:type="spellEnd"/>
      <w:r w:rsidR="0059026B" w:rsidRPr="00A81784">
        <w:rPr>
          <w:rFonts w:ascii="Palatino Linotype" w:hAnsi="Palatino Linotype" w:cs="Arial"/>
          <w:i/>
          <w:sz w:val="22"/>
          <w:szCs w:val="22"/>
        </w:rPr>
        <w:t xml:space="preserve"> por que </w:t>
      </w:r>
      <w:proofErr w:type="spellStart"/>
      <w:r w:rsidR="0059026B" w:rsidRPr="00A81784">
        <w:rPr>
          <w:rFonts w:ascii="Palatino Linotype" w:hAnsi="Palatino Linotype" w:cs="Arial"/>
          <w:i/>
          <w:sz w:val="22"/>
          <w:szCs w:val="22"/>
        </w:rPr>
        <w:t>esta</w:t>
      </w:r>
      <w:proofErr w:type="spellEnd"/>
      <w:r w:rsidR="0059026B" w:rsidRPr="00A81784">
        <w:rPr>
          <w:rFonts w:ascii="Palatino Linotype" w:hAnsi="Palatino Linotype" w:cs="Arial"/>
          <w:i/>
          <w:sz w:val="22"/>
          <w:szCs w:val="22"/>
        </w:rPr>
        <w:t xml:space="preserve"> en curso </w:t>
      </w:r>
      <w:proofErr w:type="spellStart"/>
      <w:r w:rsidR="0059026B" w:rsidRPr="00A81784">
        <w:rPr>
          <w:rFonts w:ascii="Palatino Linotype" w:hAnsi="Palatino Linotype" w:cs="Arial"/>
          <w:i/>
          <w:sz w:val="22"/>
          <w:szCs w:val="22"/>
        </w:rPr>
        <w:t>unicamente</w:t>
      </w:r>
      <w:proofErr w:type="spellEnd"/>
      <w:r w:rsidR="0059026B" w:rsidRPr="00A81784">
        <w:rPr>
          <w:rFonts w:ascii="Palatino Linotype" w:hAnsi="Palatino Linotype" w:cs="Arial"/>
          <w:i/>
          <w:sz w:val="22"/>
          <w:szCs w:val="22"/>
        </w:rPr>
        <w:t xml:space="preserve"> pido lo de la fecha señalada porque en esta </w:t>
      </w:r>
      <w:proofErr w:type="spellStart"/>
      <w:r w:rsidR="0059026B" w:rsidRPr="00A81784">
        <w:rPr>
          <w:rFonts w:ascii="Palatino Linotype" w:hAnsi="Palatino Linotype" w:cs="Arial"/>
          <w:i/>
          <w:sz w:val="22"/>
          <w:szCs w:val="22"/>
        </w:rPr>
        <w:t>detencion</w:t>
      </w:r>
      <w:proofErr w:type="spellEnd"/>
      <w:r w:rsidR="0059026B" w:rsidRPr="00A81784">
        <w:rPr>
          <w:rFonts w:ascii="Palatino Linotype" w:hAnsi="Palatino Linotype" w:cs="Arial"/>
          <w:i/>
          <w:sz w:val="22"/>
          <w:szCs w:val="22"/>
        </w:rPr>
        <w:t xml:space="preserve"> del </w:t>
      </w:r>
      <w:proofErr w:type="spellStart"/>
      <w:r w:rsidR="0059026B" w:rsidRPr="00A81784">
        <w:rPr>
          <w:rFonts w:ascii="Palatino Linotype" w:hAnsi="Palatino Linotype" w:cs="Arial"/>
          <w:i/>
          <w:sz w:val="22"/>
          <w:szCs w:val="22"/>
        </w:rPr>
        <w:t>dia</w:t>
      </w:r>
      <w:proofErr w:type="spellEnd"/>
      <w:r w:rsidR="0059026B" w:rsidRPr="00A81784">
        <w:rPr>
          <w:rFonts w:ascii="Palatino Linotype" w:hAnsi="Palatino Linotype" w:cs="Arial"/>
          <w:i/>
          <w:sz w:val="22"/>
          <w:szCs w:val="22"/>
        </w:rPr>
        <w:t xml:space="preserve"> 25 se cuentan con bastantes testigos incluso con la madre de </w:t>
      </w:r>
      <w:proofErr w:type="spellStart"/>
      <w:r w:rsidR="0059026B">
        <w:rPr>
          <w:rFonts w:ascii="Palatino Linotype" w:hAnsi="Palatino Linotype" w:cs="Arial"/>
          <w:i/>
          <w:sz w:val="22"/>
          <w:szCs w:val="22"/>
        </w:rPr>
        <w:t>xxxxx</w:t>
      </w:r>
      <w:proofErr w:type="spellEnd"/>
      <w:r w:rsidR="0059026B" w:rsidRPr="00A81784">
        <w:rPr>
          <w:rFonts w:ascii="Palatino Linotype" w:hAnsi="Palatino Linotype" w:cs="Arial"/>
          <w:i/>
          <w:sz w:val="22"/>
          <w:szCs w:val="22"/>
        </w:rPr>
        <w:t xml:space="preserve"> la señora </w:t>
      </w:r>
      <w:proofErr w:type="spellStart"/>
      <w:r w:rsidR="0059026B">
        <w:rPr>
          <w:rFonts w:ascii="Palatino Linotype" w:hAnsi="Palatino Linotype" w:cs="Arial"/>
          <w:i/>
          <w:sz w:val="22"/>
          <w:szCs w:val="22"/>
        </w:rPr>
        <w:t>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59026B" w:rsidRPr="00A81784">
        <w:rPr>
          <w:rFonts w:ascii="Palatino Linotype" w:hAnsi="Palatino Linotype" w:cs="Arial"/>
          <w:i/>
          <w:sz w:val="22"/>
          <w:szCs w:val="22"/>
        </w:rPr>
        <w:t xml:space="preserve"> y el dueño de la casa de dicho domicilio no queremos saber otra </w:t>
      </w:r>
      <w:proofErr w:type="spellStart"/>
      <w:r w:rsidR="0059026B" w:rsidRPr="00A81784">
        <w:rPr>
          <w:rFonts w:ascii="Palatino Linotype" w:hAnsi="Palatino Linotype" w:cs="Arial"/>
          <w:i/>
          <w:sz w:val="22"/>
          <w:szCs w:val="22"/>
        </w:rPr>
        <w:lastRenderedPageBreak/>
        <w:t>informacion</w:t>
      </w:r>
      <w:proofErr w:type="spellEnd"/>
      <w:r w:rsidR="0059026B" w:rsidRPr="00A81784">
        <w:rPr>
          <w:rFonts w:ascii="Palatino Linotype" w:hAnsi="Palatino Linotype" w:cs="Arial"/>
          <w:i/>
          <w:sz w:val="22"/>
          <w:szCs w:val="22"/>
        </w:rPr>
        <w:t xml:space="preserve"> </w:t>
      </w:r>
      <w:proofErr w:type="spellStart"/>
      <w:r w:rsidR="0059026B" w:rsidRPr="00A81784">
        <w:rPr>
          <w:rFonts w:ascii="Palatino Linotype" w:hAnsi="Palatino Linotype" w:cs="Arial"/>
          <w:i/>
          <w:sz w:val="22"/>
          <w:szCs w:val="22"/>
        </w:rPr>
        <w:t>unicamente</w:t>
      </w:r>
      <w:proofErr w:type="spellEnd"/>
      <w:r w:rsidR="0059026B" w:rsidRPr="00A81784">
        <w:rPr>
          <w:rFonts w:ascii="Palatino Linotype" w:hAnsi="Palatino Linotype" w:cs="Arial"/>
          <w:i/>
          <w:sz w:val="22"/>
          <w:szCs w:val="22"/>
        </w:rPr>
        <w:t xml:space="preserve"> la de la fecha señalada y el lugar</w:t>
      </w:r>
      <w:r w:rsidR="002741A3" w:rsidRPr="00A81784">
        <w:rPr>
          <w:rFonts w:ascii="Palatino Linotype" w:hAnsi="Palatino Linotype" w:cs="Arial"/>
          <w:i/>
          <w:sz w:val="22"/>
          <w:szCs w:val="22"/>
        </w:rPr>
        <w:t xml:space="preserve">” (sic) Al respecto, esta Fiscalía General de Justicia del Estado de México, con fundamento en los artículos 1, 4 y 163 de la Ley de Transparencia y Acceso a la Información Pública del Estado de México y Municipios, hace de su conocimiento que de acuerdo a lo informado por el Secretario Particular del Fiscal Regional de Amecameca, la puesta a disposición (Informe Policial Homologado IPH) de la C. </w:t>
      </w:r>
      <w:proofErr w:type="spellStart"/>
      <w:r w:rsidR="0059026B">
        <w:rPr>
          <w:rFonts w:ascii="Palatino Linotype" w:hAnsi="Palatino Linotype" w:cs="Arial"/>
          <w:i/>
          <w:sz w:val="22"/>
          <w:szCs w:val="22"/>
        </w:rPr>
        <w:t>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2741A3" w:rsidRPr="00A81784">
        <w:rPr>
          <w:rFonts w:ascii="Palatino Linotype" w:hAnsi="Palatino Linotype" w:cs="Arial"/>
          <w:i/>
          <w:sz w:val="22"/>
          <w:szCs w:val="22"/>
        </w:rPr>
        <w:t xml:space="preserve"> e </w:t>
      </w:r>
      <w:proofErr w:type="spellStart"/>
      <w:r w:rsidR="0059026B">
        <w:rPr>
          <w:rFonts w:ascii="Palatino Linotype" w:hAnsi="Palatino Linotype" w:cs="Arial"/>
          <w:i/>
          <w:sz w:val="22"/>
          <w:szCs w:val="22"/>
        </w:rPr>
        <w:t>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2741A3" w:rsidRPr="00A81784">
        <w:rPr>
          <w:rFonts w:ascii="Palatino Linotype" w:hAnsi="Palatino Linotype" w:cs="Arial"/>
          <w:i/>
          <w:sz w:val="22"/>
          <w:szCs w:val="22"/>
        </w:rPr>
        <w:t xml:space="preserve">, forma parte de la Carpeta de Investigación número CHA/AME/CHA/020/106651/17/05, de cuyo análisis se advierte que Usted no forma parte, no obstante que para acceder a la información que obra en la indagatoria, es un requisito de </w:t>
      </w:r>
      <w:proofErr w:type="spellStart"/>
      <w:r w:rsidR="002741A3" w:rsidRPr="00A81784">
        <w:rPr>
          <w:rFonts w:ascii="Palatino Linotype" w:hAnsi="Palatino Linotype" w:cs="Arial"/>
          <w:i/>
          <w:sz w:val="22"/>
          <w:szCs w:val="22"/>
        </w:rPr>
        <w:t>procedibilidad</w:t>
      </w:r>
      <w:proofErr w:type="spellEnd"/>
      <w:r w:rsidR="002741A3" w:rsidRPr="00A81784">
        <w:rPr>
          <w:rFonts w:ascii="Palatino Linotype" w:hAnsi="Palatino Linotype" w:cs="Arial"/>
          <w:i/>
          <w:sz w:val="22"/>
          <w:szCs w:val="22"/>
        </w:rPr>
        <w:t xml:space="preserve"> que demuestre fehacientemente ser parte de dicha Carpeta, acreditando su personalidad jurídica ante el Agente del Ministerio Público Investigador del Centro de Atención Ciudadana del Valle de Chalco. Lo anterior es así ya qué la Carpeta de Investigación que requiere no se encuentra concluida, en virtud de estar en presencia de un hecho delictivo, lo que significa que aún está pendiente de practicar y ordenar actos de investigación de manera confidencial, a efecto de establecer la existencia del hecho delictivo, motivo de la denuncia. Por lo anterior, no es posible atender su requerimiento toda vez que se actualiza lo dispuesto por los artículos 106 y 218 del Código Nacional de Procedimientos Penales, que establece lo siguiente: Artículo 106. Reserva sobre la identidad En ningún caso se podrá hacer referencia o comunicar a terceros no legitimados la información confidencial relativa a los datos personales de los sujetos del procedimiento penal o de cualquier persona relacionada o mencionada en éste. Toda violación al deber de reserva por parte de los servidores públicos, será sancionada por la legislación aplicable. En los casos de personas sustraídas de la acción de la justicia, se admitirá la publicación de los datos que permitan la identificación del imputado para ejecutar la orden judicial de aprehensión o de comparecencia. Artículo 218. Reserva de los actos de investigación 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 La víctima u ofendido y su Asesor Jurídico podrán tener acceso a los registros de la investigación en cualquier momento. El imputado y su defensor podrán tener acceso a ellos cuando se encuentre detenido, sea citado para comparecer como imputado o sea sujeto de un acto de molestia y se pretenda recibir su entrevista, a partir de este momento ya no podrán mantenerse en reserva los registros para el imputado o su Defensor a fin de no afectar su derecho de defensa. Para los efectos de este párrafo, se entenderá como acto de molestia lo dispuesto en el artículo 266 de este Código. En ningún caso la reserva de los registros podrá hacerse valer en perjuicio del imputado y su Defensor, una vez dictado el auto de vinculación a proceso, salvo lo previsto en </w:t>
      </w:r>
      <w:r w:rsidR="002741A3" w:rsidRPr="00A81784">
        <w:rPr>
          <w:rFonts w:ascii="Palatino Linotype" w:hAnsi="Palatino Linotype" w:cs="Arial"/>
          <w:i/>
          <w:sz w:val="22"/>
          <w:szCs w:val="22"/>
        </w:rPr>
        <w:lastRenderedPageBreak/>
        <w:t>este Código o en las leyes especiales. 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 de conformidad con lo dispuesto en el Código Penal Federal o estatal correspondiente, sin que pueda ser menor de tres años, ni mayor de doce años, contado a partir de que dicha determinación haya quedado firme. De los preceptos antes transcritos, se advierte que en ningún caso se podrá hacer referencia o comunicar a terceros, no legitimados, la información confidencial relativa a sujetos del procedimiento penal; asimismo, se advierte que todos los documentos, independientemente de su contenido o naturaleza, los objetos, los registros de voz e imágenes o cosas que estén relacionados con la indagatoria, son estrictamente reservados. Sirve de apoyo a lo anterior, lo dispuesto por el artículo 113, fracción XII, de la Ley General de Transparencia y Acceso a la Información Pública, en concordancia con el numeral Trigésimo Primero, de los Lineamientos Generales en Materia de Clasificación y Desclasificación de la Información, así como para la Elaboración de Versiones Públicas, en cuya interpretación jurídica de ambos numerales, señalan que la información que esté relacionada con una Carpeta de Investigación, por sí misma es causa suficiente para justificar su restricción, además la Carpeta de Investigación número CHA/AME/CHA/020/106651/17/05, se clasificó como Información Reservada y Confidencial, mediante Acuerdo número 07/2019, emitido por el Comité de Transparencia de esta Fiscalía General de Justicia del Estado de México, el cual se adjunta al presente, a través del sistema SAIMEX. Sin otro particular, le reitero la seguridad de mi distinguida consideración. A T E N T A M E N T E M. EN A. JORGE MEZHER RAGE OFICIAL MAYOR Y TITULAR DE LA UNIDAD TRANSPARENCIA YLG/LGCG</w:t>
      </w:r>
      <w:r w:rsidRPr="00A81784">
        <w:rPr>
          <w:rFonts w:ascii="Palatino Linotype" w:hAnsi="Palatino Linotype" w:cs="Arial"/>
          <w:i/>
          <w:sz w:val="22"/>
          <w:szCs w:val="22"/>
          <w:lang w:eastAsia="es-MX"/>
        </w:rPr>
        <w:t>” (Sic)</w:t>
      </w:r>
    </w:p>
    <w:p w:rsidR="007F3279" w:rsidRPr="00A81784" w:rsidRDefault="007F3279" w:rsidP="0051475D">
      <w:pPr>
        <w:ind w:right="899"/>
        <w:rPr>
          <w:rFonts w:ascii="Palatino Linotype" w:hAnsi="Palatino Linotype" w:cs="Arial"/>
          <w:i/>
          <w:sz w:val="22"/>
          <w:szCs w:val="22"/>
        </w:rPr>
      </w:pPr>
    </w:p>
    <w:p w:rsidR="002741A3" w:rsidRPr="00A81784" w:rsidRDefault="002171FA" w:rsidP="0051475D">
      <w:pPr>
        <w:pStyle w:val="Prrafodelista"/>
        <w:spacing w:line="360" w:lineRule="auto"/>
        <w:ind w:left="0"/>
        <w:jc w:val="both"/>
        <w:rPr>
          <w:rFonts w:ascii="Palatino Linotype" w:hAnsi="Palatino Linotype" w:cs="Arial"/>
          <w:b/>
        </w:rPr>
      </w:pPr>
      <w:r w:rsidRPr="00A81784">
        <w:rPr>
          <w:rFonts w:ascii="Palatino Linotype" w:hAnsi="Palatino Linotype"/>
        </w:rPr>
        <w:t xml:space="preserve">Advirtiendo de dicha respuesta, que </w:t>
      </w:r>
      <w:r w:rsidRPr="00A81784">
        <w:rPr>
          <w:rFonts w:ascii="Palatino Linotype" w:hAnsi="Palatino Linotype" w:cs="Arial"/>
          <w:b/>
        </w:rPr>
        <w:t>EL SUJETO OBLIGADO</w:t>
      </w:r>
      <w:r w:rsidRPr="00A81784">
        <w:rPr>
          <w:rFonts w:ascii="Palatino Linotype" w:hAnsi="Palatino Linotype"/>
        </w:rPr>
        <w:t xml:space="preserve"> acompañó </w:t>
      </w:r>
      <w:r w:rsidR="002741A3" w:rsidRPr="00A81784">
        <w:rPr>
          <w:rFonts w:ascii="Palatino Linotype" w:hAnsi="Palatino Linotype"/>
        </w:rPr>
        <w:t>el</w:t>
      </w:r>
      <w:r w:rsidRPr="00A81784">
        <w:rPr>
          <w:rFonts w:ascii="Palatino Linotype" w:hAnsi="Palatino Linotype"/>
        </w:rPr>
        <w:t xml:space="preserve"> archivo</w:t>
      </w:r>
      <w:r w:rsidR="002741A3" w:rsidRPr="00A81784">
        <w:rPr>
          <w:rFonts w:ascii="Palatino Linotype" w:hAnsi="Palatino Linotype"/>
        </w:rPr>
        <w:t xml:space="preserve"> </w:t>
      </w:r>
      <w:hyperlink r:id="rId9" w:tgtFrame="_blank" w:history="1">
        <w:r w:rsidR="002741A3" w:rsidRPr="00A81784">
          <w:rPr>
            <w:rFonts w:ascii="Palatino Linotype" w:hAnsi="Palatino Linotype" w:cs="Arial"/>
            <w:b/>
          </w:rPr>
          <w:t xml:space="preserve">ACUERDO 7 </w:t>
        </w:r>
        <w:r w:rsidR="0059026B">
          <w:rPr>
            <w:rFonts w:ascii="Palatino Linotype" w:hAnsi="Palatino Linotype" w:cs="Arial"/>
            <w:b/>
          </w:rPr>
          <w:t>XXXXX</w:t>
        </w:r>
        <w:r w:rsidR="002741A3" w:rsidRPr="00A81784">
          <w:rPr>
            <w:rFonts w:ascii="Palatino Linotype" w:hAnsi="Palatino Linotype" w:cs="Arial"/>
            <w:b/>
          </w:rPr>
          <w:t xml:space="preserve"> </w:t>
        </w:r>
        <w:r w:rsidR="0059026B">
          <w:rPr>
            <w:rFonts w:ascii="Palatino Linotype" w:hAnsi="Palatino Linotype" w:cs="Arial"/>
            <w:b/>
          </w:rPr>
          <w:t>XXXXXXXX</w:t>
        </w:r>
        <w:r w:rsidR="002741A3" w:rsidRPr="00A81784">
          <w:rPr>
            <w:rFonts w:ascii="Palatino Linotype" w:hAnsi="Palatino Linotype" w:cs="Arial"/>
            <w:b/>
          </w:rPr>
          <w:t xml:space="preserve"> </w:t>
        </w:r>
        <w:r w:rsidR="0059026B">
          <w:rPr>
            <w:rFonts w:ascii="Palatino Linotype" w:hAnsi="Palatino Linotype" w:cs="Arial"/>
            <w:b/>
          </w:rPr>
          <w:t>XXXXXX</w:t>
        </w:r>
        <w:r w:rsidR="002741A3" w:rsidRPr="00A81784">
          <w:rPr>
            <w:rFonts w:ascii="Palatino Linotype" w:hAnsi="Palatino Linotype" w:cs="Arial"/>
            <w:b/>
          </w:rPr>
          <w:t xml:space="preserve"> RESERV CARPETA 221 COHECHO.pdf</w:t>
        </w:r>
      </w:hyperlink>
      <w:r w:rsidR="002741A3" w:rsidRPr="00A81784">
        <w:rPr>
          <w:rFonts w:ascii="Palatino Linotype" w:hAnsi="Palatino Linotype" w:cs="Arial"/>
          <w:b/>
        </w:rPr>
        <w:t xml:space="preserve">, </w:t>
      </w:r>
      <w:r w:rsidR="002741A3" w:rsidRPr="00A81784">
        <w:rPr>
          <w:rFonts w:ascii="Palatino Linotype" w:hAnsi="Palatino Linotype" w:cs="Arial"/>
        </w:rPr>
        <w:t xml:space="preserve">el cual corresponde al Acuerdo 07/2019, del Comité de Transparencia, de fecha nueve de abril de dos mil diecinueve. </w:t>
      </w:r>
    </w:p>
    <w:p w:rsidR="002741A3" w:rsidRPr="00A81784" w:rsidRDefault="002741A3" w:rsidP="0051475D">
      <w:pPr>
        <w:pStyle w:val="Prrafodelista"/>
        <w:spacing w:line="360" w:lineRule="auto"/>
        <w:ind w:left="0"/>
        <w:jc w:val="both"/>
        <w:rPr>
          <w:rFonts w:ascii="Palatino Linotype" w:hAnsi="Palatino Linotype" w:cs="Arial"/>
        </w:rPr>
      </w:pPr>
    </w:p>
    <w:p w:rsidR="001F5295" w:rsidRPr="00A81784" w:rsidRDefault="002171FA" w:rsidP="0051475D">
      <w:pPr>
        <w:spacing w:line="360" w:lineRule="auto"/>
        <w:jc w:val="both"/>
        <w:rPr>
          <w:rFonts w:ascii="Palatino Linotype" w:hAnsi="Palatino Linotype" w:cs="Arial"/>
        </w:rPr>
      </w:pPr>
      <w:r w:rsidRPr="00A81784">
        <w:rPr>
          <w:rFonts w:ascii="Palatino Linotype" w:hAnsi="Palatino Linotype"/>
          <w:b/>
          <w:sz w:val="28"/>
          <w:szCs w:val="28"/>
        </w:rPr>
        <w:t>I</w:t>
      </w:r>
      <w:r w:rsidR="007A002B" w:rsidRPr="00A81784">
        <w:rPr>
          <w:rFonts w:ascii="Palatino Linotype" w:hAnsi="Palatino Linotype"/>
          <w:b/>
          <w:sz w:val="28"/>
          <w:szCs w:val="28"/>
        </w:rPr>
        <w:t>V</w:t>
      </w:r>
      <w:r w:rsidR="002C4987" w:rsidRPr="00A81784">
        <w:rPr>
          <w:rFonts w:ascii="Palatino Linotype" w:hAnsi="Palatino Linotype"/>
          <w:b/>
          <w:sz w:val="28"/>
          <w:szCs w:val="28"/>
        </w:rPr>
        <w:t>.</w:t>
      </w:r>
      <w:r w:rsidR="002C4987" w:rsidRPr="00A81784">
        <w:rPr>
          <w:rFonts w:ascii="Palatino Linotype" w:hAnsi="Palatino Linotype"/>
          <w:b/>
        </w:rPr>
        <w:t xml:space="preserve"> </w:t>
      </w:r>
      <w:r w:rsidR="001F5295" w:rsidRPr="00A81784">
        <w:rPr>
          <w:rFonts w:ascii="Palatino Linotype" w:hAnsi="Palatino Linotype"/>
        </w:rPr>
        <w:t xml:space="preserve">Inconforme con la </w:t>
      </w:r>
      <w:r w:rsidR="001F5295" w:rsidRPr="00A81784">
        <w:rPr>
          <w:rFonts w:ascii="Palatino Linotype" w:hAnsi="Palatino Linotype" w:cs="Arial"/>
        </w:rPr>
        <w:t xml:space="preserve">respuesta, el quince de abril de dos mil diecinueve, </w:t>
      </w:r>
      <w:r w:rsidR="001F5295" w:rsidRPr="00A81784">
        <w:rPr>
          <w:rFonts w:ascii="Palatino Linotype" w:hAnsi="Palatino Linotype"/>
          <w:b/>
        </w:rPr>
        <w:t>EL RECURRENTE</w:t>
      </w:r>
      <w:r w:rsidR="001F5295" w:rsidRPr="00A81784">
        <w:rPr>
          <w:rFonts w:ascii="Palatino Linotype" w:hAnsi="Palatino Linotype"/>
        </w:rPr>
        <w:t xml:space="preserve"> interpuso el recurso de revisión objeto del presente estudio, el cual fue registrado en </w:t>
      </w:r>
      <w:r w:rsidR="001F5295" w:rsidRPr="00A81784">
        <w:rPr>
          <w:rFonts w:ascii="Palatino Linotype" w:hAnsi="Palatino Linotype"/>
          <w:b/>
        </w:rPr>
        <w:t xml:space="preserve">EL SAIMEX </w:t>
      </w:r>
      <w:r w:rsidR="001F5295" w:rsidRPr="00A81784">
        <w:rPr>
          <w:rFonts w:ascii="Palatino Linotype" w:hAnsi="Palatino Linotype"/>
        </w:rPr>
        <w:t xml:space="preserve">al día siguiente hábil, es decir el veintidós de abril de dos </w:t>
      </w:r>
      <w:r w:rsidR="001F5295" w:rsidRPr="00A81784">
        <w:rPr>
          <w:rFonts w:ascii="Palatino Linotype" w:hAnsi="Palatino Linotype"/>
        </w:rPr>
        <w:lastRenderedPageBreak/>
        <w:t xml:space="preserve">mil diecinueve y se le asignó el número de expediente </w:t>
      </w:r>
      <w:r w:rsidR="001F5295" w:rsidRPr="00A81784">
        <w:rPr>
          <w:rFonts w:ascii="Palatino Linotype" w:hAnsi="Palatino Linotype" w:cs="Arial"/>
          <w:b/>
          <w:bCs/>
        </w:rPr>
        <w:t>02577/INFOEM/IP/RR/2019</w:t>
      </w:r>
      <w:r w:rsidR="001F5295" w:rsidRPr="00A81784">
        <w:rPr>
          <w:rFonts w:ascii="Palatino Linotype" w:hAnsi="Palatino Linotype" w:cs="Arial"/>
        </w:rPr>
        <w:t>, en el que señaló como acto impugnado lo siguiente:</w:t>
      </w:r>
    </w:p>
    <w:p w:rsidR="001F5295" w:rsidRPr="00A81784" w:rsidRDefault="001F5295" w:rsidP="0051475D">
      <w:pPr>
        <w:tabs>
          <w:tab w:val="left" w:pos="851"/>
        </w:tabs>
        <w:ind w:left="851" w:right="901"/>
        <w:jc w:val="both"/>
        <w:rPr>
          <w:rFonts w:ascii="Palatino Linotype" w:hAnsi="Palatino Linotype" w:cs="Arial"/>
          <w:i/>
          <w:szCs w:val="22"/>
        </w:rPr>
      </w:pPr>
    </w:p>
    <w:p w:rsidR="00D03D86" w:rsidRPr="00A81784" w:rsidRDefault="00D73FD7" w:rsidP="0051475D">
      <w:pPr>
        <w:ind w:left="851" w:right="899"/>
        <w:jc w:val="both"/>
        <w:rPr>
          <w:rFonts w:ascii="Palatino Linotype" w:hAnsi="Palatino Linotype" w:cs="Arial"/>
          <w:i/>
          <w:sz w:val="22"/>
          <w:szCs w:val="22"/>
        </w:rPr>
      </w:pPr>
      <w:r w:rsidRPr="00A81784">
        <w:rPr>
          <w:rFonts w:ascii="Palatino Linotype" w:hAnsi="Palatino Linotype" w:cs="Arial"/>
          <w:i/>
          <w:sz w:val="22"/>
          <w:szCs w:val="22"/>
        </w:rPr>
        <w:t>“</w:t>
      </w:r>
      <w:r w:rsidR="002741A3" w:rsidRPr="00A81784">
        <w:rPr>
          <w:rFonts w:ascii="Palatino Linotype" w:hAnsi="Palatino Linotype" w:cs="Arial"/>
          <w:i/>
          <w:sz w:val="22"/>
          <w:szCs w:val="22"/>
        </w:rPr>
        <w:t xml:space="preserve">me in-conformo porque la </w:t>
      </w:r>
      <w:proofErr w:type="spellStart"/>
      <w:r w:rsidR="002741A3" w:rsidRPr="00A81784">
        <w:rPr>
          <w:rFonts w:ascii="Palatino Linotype" w:hAnsi="Palatino Linotype" w:cs="Arial"/>
          <w:i/>
          <w:sz w:val="22"/>
          <w:szCs w:val="22"/>
        </w:rPr>
        <w:t>fiscalia</w:t>
      </w:r>
      <w:proofErr w:type="spellEnd"/>
      <w:r w:rsidR="002741A3" w:rsidRPr="00A81784">
        <w:rPr>
          <w:rFonts w:ascii="Palatino Linotype" w:hAnsi="Palatino Linotype" w:cs="Arial"/>
          <w:i/>
          <w:sz w:val="22"/>
          <w:szCs w:val="22"/>
        </w:rPr>
        <w:t xml:space="preserve"> de justicia del estado no aporta la información solicitada del día y la fecha exacta que fue el día 25 de mayo del 2017 en donde fueron detenidos </w:t>
      </w:r>
      <w:proofErr w:type="spellStart"/>
      <w:r w:rsidR="0059026B">
        <w:rPr>
          <w:rFonts w:ascii="Palatino Linotype" w:hAnsi="Palatino Linotype" w:cs="Arial"/>
          <w:i/>
          <w:sz w:val="22"/>
          <w:szCs w:val="22"/>
        </w:rPr>
        <w:t>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59026B" w:rsidRPr="00A81784">
        <w:rPr>
          <w:rFonts w:ascii="Palatino Linotype" w:hAnsi="Palatino Linotype" w:cs="Arial"/>
          <w:i/>
          <w:sz w:val="22"/>
          <w:szCs w:val="22"/>
        </w:rPr>
        <w:t xml:space="preserve"> e </w:t>
      </w:r>
      <w:proofErr w:type="spellStart"/>
      <w:r w:rsidR="0059026B">
        <w:rPr>
          <w:rFonts w:ascii="Palatino Linotype" w:hAnsi="Palatino Linotype" w:cs="Arial"/>
          <w:i/>
          <w:sz w:val="22"/>
          <w:szCs w:val="22"/>
        </w:rPr>
        <w:t>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59026B"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Xxxxxxxxx</w:t>
      </w:r>
      <w:proofErr w:type="spellEnd"/>
      <w:r w:rsidR="0059026B" w:rsidRPr="00A81784">
        <w:rPr>
          <w:rFonts w:ascii="Palatino Linotype" w:hAnsi="Palatino Linotype" w:cs="Arial"/>
          <w:i/>
          <w:sz w:val="22"/>
          <w:szCs w:val="22"/>
        </w:rPr>
        <w:t xml:space="preserve"> </w:t>
      </w:r>
      <w:r w:rsidR="0059026B">
        <w:rPr>
          <w:rFonts w:ascii="Palatino Linotype" w:hAnsi="Palatino Linotype" w:cs="Arial"/>
          <w:i/>
          <w:sz w:val="22"/>
          <w:szCs w:val="22"/>
        </w:rPr>
        <w:t xml:space="preserve"> </w:t>
      </w:r>
      <w:r w:rsidR="002741A3" w:rsidRPr="00A81784">
        <w:rPr>
          <w:rFonts w:ascii="Palatino Linotype" w:hAnsi="Palatino Linotype" w:cs="Arial"/>
          <w:i/>
          <w:sz w:val="22"/>
          <w:szCs w:val="22"/>
        </w:rPr>
        <w:t xml:space="preserve">y si quiero esa información porque somos padres de </w:t>
      </w:r>
      <w:proofErr w:type="spellStart"/>
      <w:r w:rsidR="0059026B">
        <w:rPr>
          <w:rFonts w:ascii="Palatino Linotype" w:hAnsi="Palatino Linotype" w:cs="Arial"/>
          <w:i/>
          <w:sz w:val="22"/>
          <w:szCs w:val="22"/>
        </w:rPr>
        <w:t>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2741A3" w:rsidRPr="00A81784">
        <w:rPr>
          <w:rFonts w:ascii="Palatino Linotype" w:hAnsi="Palatino Linotype" w:cs="Arial"/>
          <w:i/>
          <w:sz w:val="22"/>
          <w:szCs w:val="22"/>
        </w:rPr>
        <w:t xml:space="preserve"> y lo podemos acreditar y su madre la señora </w:t>
      </w:r>
      <w:proofErr w:type="spellStart"/>
      <w:r w:rsidR="0059026B">
        <w:rPr>
          <w:rFonts w:ascii="Palatino Linotype" w:hAnsi="Palatino Linotype" w:cs="Arial"/>
          <w:i/>
          <w:sz w:val="22"/>
          <w:szCs w:val="22"/>
        </w:rPr>
        <w:t>xxxxxxx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2741A3" w:rsidRPr="00A81784">
        <w:rPr>
          <w:rFonts w:ascii="Palatino Linotype" w:hAnsi="Palatino Linotype" w:cs="Arial"/>
          <w:i/>
          <w:sz w:val="22"/>
          <w:szCs w:val="22"/>
        </w:rPr>
        <w:t xml:space="preserve"> es la interesada de esta información porque ella estuvo presente en esta ilegal detención y el señor </w:t>
      </w:r>
      <w:proofErr w:type="spellStart"/>
      <w:r w:rsidR="0059026B">
        <w:rPr>
          <w:rFonts w:ascii="Palatino Linotype" w:hAnsi="Palatino Linotype" w:cs="Arial"/>
          <w:i/>
          <w:sz w:val="22"/>
          <w:szCs w:val="22"/>
        </w:rPr>
        <w:t>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w:t>
      </w:r>
      <w:proofErr w:type="spellEnd"/>
      <w:r w:rsidR="002741A3" w:rsidRPr="00A81784">
        <w:rPr>
          <w:rFonts w:ascii="Palatino Linotype" w:hAnsi="Palatino Linotype" w:cs="Arial"/>
          <w:i/>
          <w:sz w:val="22"/>
          <w:szCs w:val="22"/>
        </w:rPr>
        <w:t xml:space="preserve"> </w:t>
      </w:r>
      <w:r w:rsidR="0059026B">
        <w:rPr>
          <w:rFonts w:ascii="Palatino Linotype" w:hAnsi="Palatino Linotype" w:cs="Arial"/>
          <w:i/>
          <w:sz w:val="22"/>
          <w:szCs w:val="22"/>
        </w:rPr>
        <w:t>xx</w:t>
      </w:r>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w:t>
      </w:r>
      <w:proofErr w:type="spellEnd"/>
      <w:r w:rsidR="002741A3" w:rsidRPr="00A81784">
        <w:rPr>
          <w:rFonts w:ascii="Palatino Linotype" w:hAnsi="Palatino Linotype" w:cs="Arial"/>
          <w:i/>
          <w:sz w:val="22"/>
          <w:szCs w:val="22"/>
        </w:rPr>
        <w:t xml:space="preserve"> </w:t>
      </w:r>
      <w:r w:rsidR="0059026B">
        <w:rPr>
          <w:rFonts w:ascii="Palatino Linotype" w:hAnsi="Palatino Linotype" w:cs="Arial"/>
          <w:i/>
          <w:sz w:val="22"/>
          <w:szCs w:val="22"/>
        </w:rPr>
        <w:t>xxx</w:t>
      </w:r>
      <w:r w:rsidR="002741A3" w:rsidRPr="00A81784">
        <w:rPr>
          <w:rFonts w:ascii="Palatino Linotype" w:hAnsi="Palatino Linotype" w:cs="Arial"/>
          <w:i/>
          <w:sz w:val="22"/>
          <w:szCs w:val="22"/>
        </w:rPr>
        <w:t xml:space="preserve"> si se encuentra relacionado en esta carpeta y es el padre de </w:t>
      </w:r>
      <w:proofErr w:type="spellStart"/>
      <w:r w:rsidR="0059026B">
        <w:rPr>
          <w:rFonts w:ascii="Palatino Linotype" w:hAnsi="Palatino Linotype" w:cs="Arial"/>
          <w:i/>
          <w:sz w:val="22"/>
          <w:szCs w:val="22"/>
        </w:rPr>
        <w:t>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w:t>
      </w:r>
      <w:proofErr w:type="spellEnd"/>
      <w:r w:rsidR="002741A3" w:rsidRPr="00A81784">
        <w:rPr>
          <w:rFonts w:ascii="Palatino Linotype" w:hAnsi="Palatino Linotype" w:cs="Arial"/>
          <w:i/>
          <w:sz w:val="22"/>
          <w:szCs w:val="22"/>
        </w:rPr>
        <w:t xml:space="preserve"> por lo tanto se solicita esta información que ha negado esta </w:t>
      </w:r>
      <w:proofErr w:type="spellStart"/>
      <w:r w:rsidR="002741A3" w:rsidRPr="00A81784">
        <w:rPr>
          <w:rFonts w:ascii="Palatino Linotype" w:hAnsi="Palatino Linotype" w:cs="Arial"/>
          <w:i/>
          <w:sz w:val="22"/>
          <w:szCs w:val="22"/>
        </w:rPr>
        <w:t>fiscalia</w:t>
      </w:r>
      <w:proofErr w:type="spellEnd"/>
      <w:r w:rsidR="002741A3" w:rsidRPr="00A81784">
        <w:rPr>
          <w:rFonts w:ascii="Palatino Linotype" w:hAnsi="Palatino Linotype" w:cs="Arial"/>
          <w:i/>
          <w:sz w:val="22"/>
          <w:szCs w:val="22"/>
        </w:rPr>
        <w:t xml:space="preserve"> porque sus agentes ministeriales y fabricadores de delitos incurrieron y en donde se </w:t>
      </w:r>
      <w:proofErr w:type="spellStart"/>
      <w:r w:rsidR="002741A3" w:rsidRPr="00A81784">
        <w:rPr>
          <w:rFonts w:ascii="Palatino Linotype" w:hAnsi="Palatino Linotype" w:cs="Arial"/>
          <w:i/>
          <w:sz w:val="22"/>
          <w:szCs w:val="22"/>
        </w:rPr>
        <w:t>a</w:t>
      </w:r>
      <w:proofErr w:type="spellEnd"/>
      <w:r w:rsidR="002741A3" w:rsidRPr="00A81784">
        <w:rPr>
          <w:rFonts w:ascii="Palatino Linotype" w:hAnsi="Palatino Linotype" w:cs="Arial"/>
          <w:i/>
          <w:sz w:val="22"/>
          <w:szCs w:val="22"/>
        </w:rPr>
        <w:t xml:space="preserve"> pedido al gobierno federal que su </w:t>
      </w:r>
      <w:proofErr w:type="spellStart"/>
      <w:r w:rsidR="002741A3" w:rsidRPr="00A81784">
        <w:rPr>
          <w:rFonts w:ascii="Palatino Linotype" w:hAnsi="Palatino Linotype" w:cs="Arial"/>
          <w:i/>
          <w:sz w:val="22"/>
          <w:szCs w:val="22"/>
        </w:rPr>
        <w:t>fiscalia</w:t>
      </w:r>
      <w:proofErr w:type="spellEnd"/>
      <w:r w:rsidR="002741A3" w:rsidRPr="00A81784">
        <w:rPr>
          <w:rFonts w:ascii="Palatino Linotype" w:hAnsi="Palatino Linotype" w:cs="Arial"/>
          <w:i/>
          <w:sz w:val="22"/>
          <w:szCs w:val="22"/>
        </w:rPr>
        <w:t xml:space="preserve"> general de la república atraiga el caso y se la da la información </w:t>
      </w:r>
      <w:proofErr w:type="spellStart"/>
      <w:r w:rsidR="002741A3" w:rsidRPr="00A81784">
        <w:rPr>
          <w:rFonts w:ascii="Palatino Linotype" w:hAnsi="Palatino Linotype" w:cs="Arial"/>
          <w:i/>
          <w:sz w:val="22"/>
          <w:szCs w:val="22"/>
        </w:rPr>
        <w:t>al</w:t>
      </w:r>
      <w:proofErr w:type="spellEnd"/>
      <w:r w:rsidR="002741A3" w:rsidRPr="00A81784">
        <w:rPr>
          <w:rFonts w:ascii="Palatino Linotype" w:hAnsi="Palatino Linotype" w:cs="Arial"/>
          <w:i/>
          <w:sz w:val="22"/>
          <w:szCs w:val="22"/>
        </w:rPr>
        <w:t xml:space="preserve"> la subsecretaria de derechos humanos y población a cargo de </w:t>
      </w:r>
      <w:proofErr w:type="spellStart"/>
      <w:r w:rsidR="0059026B">
        <w:rPr>
          <w:rFonts w:ascii="Palatino Linotype" w:hAnsi="Palatino Linotype" w:cs="Arial"/>
          <w:i/>
          <w:sz w:val="22"/>
          <w:szCs w:val="22"/>
        </w:rPr>
        <w:t>xxxxxxxxx</w:t>
      </w:r>
      <w:proofErr w:type="spellEnd"/>
      <w:r w:rsidR="002741A3" w:rsidRPr="00A81784">
        <w:rPr>
          <w:rFonts w:ascii="Palatino Linotype" w:hAnsi="Palatino Linotype" w:cs="Arial"/>
          <w:i/>
          <w:sz w:val="22"/>
          <w:szCs w:val="22"/>
        </w:rPr>
        <w:t xml:space="preserve"> </w:t>
      </w:r>
      <w:proofErr w:type="spellStart"/>
      <w:r w:rsidR="0059026B">
        <w:rPr>
          <w:rFonts w:ascii="Palatino Linotype" w:hAnsi="Palatino Linotype" w:cs="Arial"/>
          <w:i/>
          <w:sz w:val="22"/>
          <w:szCs w:val="22"/>
        </w:rPr>
        <w:t>xxxxxxx</w:t>
      </w:r>
      <w:proofErr w:type="spellEnd"/>
      <w:r w:rsidR="002741A3" w:rsidRPr="00A81784">
        <w:rPr>
          <w:rFonts w:ascii="Palatino Linotype" w:hAnsi="Palatino Linotype" w:cs="Arial"/>
          <w:i/>
          <w:sz w:val="22"/>
          <w:szCs w:val="22"/>
        </w:rPr>
        <w:t xml:space="preserve"> para su </w:t>
      </w:r>
      <w:proofErr w:type="spellStart"/>
      <w:r w:rsidR="002741A3" w:rsidRPr="00A81784">
        <w:rPr>
          <w:rFonts w:ascii="Palatino Linotype" w:hAnsi="Palatino Linotype" w:cs="Arial"/>
          <w:i/>
          <w:sz w:val="22"/>
          <w:szCs w:val="22"/>
        </w:rPr>
        <w:t>inyervencion</w:t>
      </w:r>
      <w:proofErr w:type="spellEnd"/>
      <w:r w:rsidR="002741A3" w:rsidRPr="00A81784">
        <w:rPr>
          <w:rFonts w:ascii="Palatino Linotype" w:hAnsi="Palatino Linotype" w:cs="Arial"/>
          <w:i/>
          <w:sz w:val="22"/>
          <w:szCs w:val="22"/>
        </w:rPr>
        <w:t xml:space="preserve"> </w:t>
      </w:r>
      <w:proofErr w:type="spellStart"/>
      <w:r w:rsidR="002741A3" w:rsidRPr="00A81784">
        <w:rPr>
          <w:rFonts w:ascii="Palatino Linotype" w:hAnsi="Palatino Linotype" w:cs="Arial"/>
          <w:i/>
          <w:sz w:val="22"/>
          <w:szCs w:val="22"/>
        </w:rPr>
        <w:t>y</w:t>
      </w:r>
      <w:proofErr w:type="spellEnd"/>
      <w:r w:rsidR="002741A3" w:rsidRPr="00A81784">
        <w:rPr>
          <w:rFonts w:ascii="Palatino Linotype" w:hAnsi="Palatino Linotype" w:cs="Arial"/>
          <w:i/>
          <w:sz w:val="22"/>
          <w:szCs w:val="22"/>
        </w:rPr>
        <w:t xml:space="preserve"> investigación y de estos hechos tiene conocimiento el presidente de la república licenciado </w:t>
      </w:r>
      <w:proofErr w:type="spellStart"/>
      <w:r w:rsidR="002741A3" w:rsidRPr="00A81784">
        <w:rPr>
          <w:rFonts w:ascii="Palatino Linotype" w:hAnsi="Palatino Linotype" w:cs="Arial"/>
          <w:i/>
          <w:sz w:val="22"/>
          <w:szCs w:val="22"/>
        </w:rPr>
        <w:t>andres</w:t>
      </w:r>
      <w:proofErr w:type="spellEnd"/>
      <w:r w:rsidR="002741A3" w:rsidRPr="00A81784">
        <w:rPr>
          <w:rFonts w:ascii="Palatino Linotype" w:hAnsi="Palatino Linotype" w:cs="Arial"/>
          <w:i/>
          <w:sz w:val="22"/>
          <w:szCs w:val="22"/>
        </w:rPr>
        <w:t xml:space="preserve"> </w:t>
      </w:r>
      <w:proofErr w:type="spellStart"/>
      <w:r w:rsidR="002741A3" w:rsidRPr="00A81784">
        <w:rPr>
          <w:rFonts w:ascii="Palatino Linotype" w:hAnsi="Palatino Linotype" w:cs="Arial"/>
          <w:i/>
          <w:sz w:val="22"/>
          <w:szCs w:val="22"/>
        </w:rPr>
        <w:t>manuel</w:t>
      </w:r>
      <w:proofErr w:type="spellEnd"/>
      <w:r w:rsidR="002741A3" w:rsidRPr="00A81784">
        <w:rPr>
          <w:rFonts w:ascii="Palatino Linotype" w:hAnsi="Palatino Linotype" w:cs="Arial"/>
          <w:i/>
          <w:sz w:val="22"/>
          <w:szCs w:val="22"/>
        </w:rPr>
        <w:t xml:space="preserve"> </w:t>
      </w:r>
      <w:proofErr w:type="spellStart"/>
      <w:r w:rsidR="002741A3" w:rsidRPr="00A81784">
        <w:rPr>
          <w:rFonts w:ascii="Palatino Linotype" w:hAnsi="Palatino Linotype" w:cs="Arial"/>
          <w:i/>
          <w:sz w:val="22"/>
          <w:szCs w:val="22"/>
        </w:rPr>
        <w:t>lopez</w:t>
      </w:r>
      <w:proofErr w:type="spellEnd"/>
      <w:r w:rsidR="002741A3" w:rsidRPr="00A81784">
        <w:rPr>
          <w:rFonts w:ascii="Palatino Linotype" w:hAnsi="Palatino Linotype" w:cs="Arial"/>
          <w:i/>
          <w:sz w:val="22"/>
          <w:szCs w:val="22"/>
        </w:rPr>
        <w:t xml:space="preserve"> obrador</w:t>
      </w:r>
      <w:r w:rsidR="0028425E" w:rsidRPr="00A81784">
        <w:rPr>
          <w:rFonts w:ascii="Palatino Linotype" w:hAnsi="Palatino Linotype" w:cs="Arial"/>
          <w:i/>
          <w:sz w:val="22"/>
          <w:szCs w:val="22"/>
        </w:rPr>
        <w:t>”(sic)</w:t>
      </w:r>
    </w:p>
    <w:p w:rsidR="009B5411" w:rsidRPr="00A81784" w:rsidRDefault="009B5411" w:rsidP="0051475D">
      <w:pPr>
        <w:ind w:right="899"/>
        <w:jc w:val="both"/>
        <w:rPr>
          <w:rFonts w:ascii="Palatino Linotype" w:hAnsi="Palatino Linotype" w:cs="Arial"/>
          <w:i/>
          <w:sz w:val="22"/>
          <w:szCs w:val="22"/>
        </w:rPr>
      </w:pPr>
    </w:p>
    <w:p w:rsidR="006C0D9A" w:rsidRPr="00A81784" w:rsidRDefault="006C0D9A" w:rsidP="0051475D">
      <w:pPr>
        <w:spacing w:line="360" w:lineRule="auto"/>
        <w:jc w:val="both"/>
        <w:rPr>
          <w:rFonts w:ascii="Palatino Linotype" w:hAnsi="Palatino Linotype" w:cs="Arial"/>
        </w:rPr>
      </w:pPr>
      <w:r w:rsidRPr="00A81784">
        <w:rPr>
          <w:rFonts w:ascii="Palatino Linotype" w:hAnsi="Palatino Linotype" w:cs="Arial"/>
        </w:rPr>
        <w:t xml:space="preserve">Asimismo, como razones o motivos de inconformidad:  </w:t>
      </w:r>
    </w:p>
    <w:p w:rsidR="006C0D9A" w:rsidRPr="00A81784" w:rsidRDefault="006C0D9A" w:rsidP="0051475D">
      <w:pPr>
        <w:jc w:val="both"/>
        <w:rPr>
          <w:rFonts w:ascii="Palatino Linotype" w:hAnsi="Palatino Linotype" w:cs="Arial"/>
          <w:sz w:val="22"/>
        </w:rPr>
      </w:pPr>
    </w:p>
    <w:p w:rsidR="006C0D9A" w:rsidRPr="00A81784" w:rsidRDefault="006C0D9A" w:rsidP="0051475D">
      <w:pPr>
        <w:ind w:left="851" w:right="899"/>
        <w:jc w:val="both"/>
        <w:rPr>
          <w:rFonts w:ascii="Palatino Linotype" w:hAnsi="Palatino Linotype" w:cs="Arial"/>
          <w:i/>
          <w:sz w:val="22"/>
          <w:szCs w:val="22"/>
        </w:rPr>
      </w:pPr>
      <w:r w:rsidRPr="00A81784">
        <w:rPr>
          <w:rFonts w:ascii="Palatino Linotype" w:hAnsi="Palatino Linotype" w:cs="Arial"/>
          <w:i/>
          <w:sz w:val="22"/>
          <w:szCs w:val="22"/>
        </w:rPr>
        <w:t xml:space="preserve">“porque la </w:t>
      </w:r>
      <w:proofErr w:type="spellStart"/>
      <w:r w:rsidRPr="00A81784">
        <w:rPr>
          <w:rFonts w:ascii="Palatino Linotype" w:hAnsi="Palatino Linotype" w:cs="Arial"/>
          <w:i/>
          <w:sz w:val="22"/>
          <w:szCs w:val="22"/>
        </w:rPr>
        <w:t>fiscalia</w:t>
      </w:r>
      <w:proofErr w:type="spellEnd"/>
      <w:r w:rsidRPr="00A81784">
        <w:rPr>
          <w:rFonts w:ascii="Palatino Linotype" w:hAnsi="Palatino Linotype" w:cs="Arial"/>
          <w:i/>
          <w:sz w:val="22"/>
          <w:szCs w:val="22"/>
        </w:rPr>
        <w:t xml:space="preserve"> justifica con otra carpeta una detención ilegal en donde hasta un agente del ministerio </w:t>
      </w:r>
      <w:proofErr w:type="spellStart"/>
      <w:r w:rsidRPr="00A81784">
        <w:rPr>
          <w:rFonts w:ascii="Palatino Linotype" w:hAnsi="Palatino Linotype" w:cs="Arial"/>
          <w:i/>
          <w:sz w:val="22"/>
          <w:szCs w:val="22"/>
        </w:rPr>
        <w:t>publico</w:t>
      </w:r>
      <w:proofErr w:type="spellEnd"/>
      <w:r w:rsidRPr="00A81784">
        <w:rPr>
          <w:rFonts w:ascii="Palatino Linotype" w:hAnsi="Palatino Linotype" w:cs="Arial"/>
          <w:i/>
          <w:sz w:val="22"/>
          <w:szCs w:val="22"/>
        </w:rPr>
        <w:t xml:space="preserve"> del</w:t>
      </w:r>
      <w:r w:rsidRPr="00A81784">
        <w:rPr>
          <w:rFonts w:ascii="Palatino Linotype" w:hAnsi="Palatino Linotype"/>
          <w:color w:val="000000"/>
          <w:sz w:val="14"/>
          <w:szCs w:val="14"/>
        </w:rPr>
        <w:t xml:space="preserve"> </w:t>
      </w:r>
      <w:r w:rsidRPr="00A81784">
        <w:rPr>
          <w:rFonts w:ascii="Palatino Linotype" w:hAnsi="Palatino Linotype" w:cs="Arial"/>
          <w:i/>
          <w:sz w:val="22"/>
          <w:szCs w:val="22"/>
        </w:rPr>
        <w:t xml:space="preserve">menor presto las instalaciones en </w:t>
      </w:r>
      <w:proofErr w:type="spellStart"/>
      <w:r w:rsidRPr="00A81784">
        <w:rPr>
          <w:rFonts w:ascii="Palatino Linotype" w:hAnsi="Palatino Linotype" w:cs="Arial"/>
          <w:i/>
          <w:sz w:val="22"/>
          <w:szCs w:val="22"/>
        </w:rPr>
        <w:t>chalco</w:t>
      </w:r>
      <w:proofErr w:type="spellEnd"/>
      <w:r w:rsidRPr="00A81784">
        <w:rPr>
          <w:rFonts w:ascii="Palatino Linotype" w:hAnsi="Palatino Linotype" w:cs="Arial"/>
          <w:i/>
          <w:sz w:val="22"/>
          <w:szCs w:val="22"/>
        </w:rPr>
        <w:t xml:space="preserve"> para mantenerlos detenidos ilegalmente porque no fueron puestos a </w:t>
      </w:r>
      <w:proofErr w:type="spellStart"/>
      <w:r w:rsidRPr="00A81784">
        <w:rPr>
          <w:rFonts w:ascii="Palatino Linotype" w:hAnsi="Palatino Linotype" w:cs="Arial"/>
          <w:i/>
          <w:sz w:val="22"/>
          <w:szCs w:val="22"/>
        </w:rPr>
        <w:t>dispocicion</w:t>
      </w:r>
      <w:proofErr w:type="spellEnd"/>
      <w:r w:rsidRPr="00A81784">
        <w:rPr>
          <w:rFonts w:ascii="Palatino Linotype" w:hAnsi="Palatino Linotype" w:cs="Arial"/>
          <w:i/>
          <w:sz w:val="22"/>
          <w:szCs w:val="22"/>
        </w:rPr>
        <w:t xml:space="preserve"> del </w:t>
      </w:r>
      <w:proofErr w:type="spellStart"/>
      <w:r w:rsidRPr="00A81784">
        <w:rPr>
          <w:rFonts w:ascii="Palatino Linotype" w:hAnsi="Palatino Linotype" w:cs="Arial"/>
          <w:i/>
          <w:sz w:val="22"/>
          <w:szCs w:val="22"/>
        </w:rPr>
        <w:t>del</w:t>
      </w:r>
      <w:proofErr w:type="spellEnd"/>
      <w:r w:rsidRPr="00A81784">
        <w:rPr>
          <w:rFonts w:ascii="Palatino Linotype" w:hAnsi="Palatino Linotype" w:cs="Arial"/>
          <w:i/>
          <w:sz w:val="22"/>
          <w:szCs w:val="22"/>
        </w:rPr>
        <w:t xml:space="preserve"> mismo </w:t>
      </w:r>
      <w:proofErr w:type="spellStart"/>
      <w:r w:rsidRPr="00A81784">
        <w:rPr>
          <w:rFonts w:ascii="Palatino Linotype" w:hAnsi="Palatino Linotype" w:cs="Arial"/>
          <w:i/>
          <w:sz w:val="22"/>
          <w:szCs w:val="22"/>
        </w:rPr>
        <w:t>mp</w:t>
      </w:r>
      <w:proofErr w:type="spellEnd"/>
      <w:r w:rsidRPr="00A81784">
        <w:rPr>
          <w:rFonts w:ascii="Palatino Linotype" w:hAnsi="Palatino Linotype" w:cs="Arial"/>
          <w:i/>
          <w:sz w:val="22"/>
          <w:szCs w:val="22"/>
        </w:rPr>
        <w:t xml:space="preserve"> o de un juzgado sino fue hasta el día 29 de mayo cuando los pacieron a </w:t>
      </w:r>
      <w:proofErr w:type="spellStart"/>
      <w:r w:rsidRPr="00A81784">
        <w:rPr>
          <w:rFonts w:ascii="Palatino Linotype" w:hAnsi="Palatino Linotype" w:cs="Arial"/>
          <w:i/>
          <w:sz w:val="22"/>
          <w:szCs w:val="22"/>
        </w:rPr>
        <w:t>dispocicion</w:t>
      </w:r>
      <w:proofErr w:type="spellEnd"/>
      <w:r w:rsidRPr="00A81784">
        <w:rPr>
          <w:rFonts w:ascii="Palatino Linotype" w:hAnsi="Palatino Linotype" w:cs="Arial"/>
          <w:i/>
          <w:sz w:val="22"/>
          <w:szCs w:val="22"/>
        </w:rPr>
        <w:t xml:space="preserve"> del juzgado de </w:t>
      </w:r>
      <w:proofErr w:type="spellStart"/>
      <w:r w:rsidRPr="00A81784">
        <w:rPr>
          <w:rFonts w:ascii="Palatino Linotype" w:hAnsi="Palatino Linotype" w:cs="Arial"/>
          <w:i/>
          <w:sz w:val="22"/>
          <w:szCs w:val="22"/>
        </w:rPr>
        <w:t>huilzilzingo</w:t>
      </w:r>
      <w:proofErr w:type="spellEnd"/>
      <w:r w:rsidRPr="00A81784">
        <w:rPr>
          <w:rFonts w:ascii="Palatino Linotype" w:hAnsi="Palatino Linotype" w:cs="Arial"/>
          <w:i/>
          <w:sz w:val="22"/>
          <w:szCs w:val="22"/>
        </w:rPr>
        <w:t xml:space="preserve"> en </w:t>
      </w:r>
      <w:proofErr w:type="spellStart"/>
      <w:r w:rsidRPr="00A81784">
        <w:rPr>
          <w:rFonts w:ascii="Palatino Linotype" w:hAnsi="Palatino Linotype" w:cs="Arial"/>
          <w:i/>
          <w:sz w:val="22"/>
          <w:szCs w:val="22"/>
        </w:rPr>
        <w:t>chalco</w:t>
      </w:r>
      <w:proofErr w:type="spellEnd"/>
      <w:r w:rsidRPr="00A81784">
        <w:rPr>
          <w:rFonts w:ascii="Palatino Linotype" w:hAnsi="Palatino Linotype" w:cs="Arial"/>
          <w:i/>
          <w:sz w:val="22"/>
          <w:szCs w:val="22"/>
        </w:rPr>
        <w:t xml:space="preserve"> y si los detuvieron el día 25 de mayo del 2017 por que los tuvieron secuestrados tanto tiempo si puesta a </w:t>
      </w:r>
      <w:proofErr w:type="spellStart"/>
      <w:r w:rsidRPr="00A81784">
        <w:rPr>
          <w:rFonts w:ascii="Palatino Linotype" w:hAnsi="Palatino Linotype" w:cs="Arial"/>
          <w:i/>
          <w:sz w:val="22"/>
          <w:szCs w:val="22"/>
        </w:rPr>
        <w:t>dispocicion</w:t>
      </w:r>
      <w:proofErr w:type="spellEnd"/>
      <w:r w:rsidRPr="00A81784">
        <w:rPr>
          <w:rFonts w:ascii="Palatino Linotype" w:hAnsi="Palatino Linotype" w:cs="Arial"/>
          <w:i/>
          <w:sz w:val="22"/>
          <w:szCs w:val="22"/>
        </w:rPr>
        <w:t xml:space="preserve"> en donde torturaron </w:t>
      </w:r>
      <w:proofErr w:type="spellStart"/>
      <w:r w:rsidRPr="00A81784">
        <w:rPr>
          <w:rFonts w:ascii="Palatino Linotype" w:hAnsi="Palatino Linotype" w:cs="Arial"/>
          <w:i/>
          <w:sz w:val="22"/>
          <w:szCs w:val="22"/>
        </w:rPr>
        <w:t>anahi</w:t>
      </w:r>
      <w:proofErr w:type="spellEnd"/>
      <w:r w:rsidRPr="00A81784">
        <w:rPr>
          <w:rFonts w:ascii="Palatino Linotype" w:hAnsi="Palatino Linotype" w:cs="Arial"/>
          <w:i/>
          <w:sz w:val="22"/>
          <w:szCs w:val="22"/>
        </w:rPr>
        <w:t xml:space="preserve"> pacheco segura a pesar de estar embarazada”</w:t>
      </w:r>
    </w:p>
    <w:p w:rsidR="006C0D9A" w:rsidRPr="00A81784" w:rsidRDefault="006C0D9A" w:rsidP="0051475D">
      <w:pPr>
        <w:ind w:left="851" w:right="899"/>
        <w:jc w:val="both"/>
        <w:rPr>
          <w:rFonts w:ascii="Palatino Linotype" w:hAnsi="Palatino Linotype" w:cs="Arial"/>
          <w:i/>
          <w:sz w:val="22"/>
          <w:szCs w:val="22"/>
        </w:rPr>
      </w:pPr>
    </w:p>
    <w:p w:rsidR="002C4987" w:rsidRPr="00A81784" w:rsidRDefault="002C4987" w:rsidP="0051475D">
      <w:pPr>
        <w:pStyle w:val="Default"/>
        <w:spacing w:line="360" w:lineRule="auto"/>
        <w:ind w:right="49"/>
        <w:jc w:val="both"/>
        <w:rPr>
          <w:rFonts w:ascii="Palatino Linotype" w:hAnsi="Palatino Linotype"/>
          <w:lang w:val="es-ES_tradnl"/>
        </w:rPr>
      </w:pPr>
      <w:r w:rsidRPr="00A81784">
        <w:rPr>
          <w:rFonts w:ascii="Palatino Linotype" w:hAnsi="Palatino Linotype"/>
          <w:b/>
          <w:sz w:val="28"/>
          <w:szCs w:val="28"/>
        </w:rPr>
        <w:t xml:space="preserve">V. </w:t>
      </w:r>
      <w:r w:rsidRPr="00A81784">
        <w:rPr>
          <w:rFonts w:ascii="Palatino Linotype" w:hAnsi="Palatino Linotype"/>
        </w:rPr>
        <w:t>El</w:t>
      </w:r>
      <w:r w:rsidRPr="00A81784">
        <w:rPr>
          <w:rFonts w:ascii="Palatino Linotype" w:hAnsi="Palatino Linotype"/>
          <w:b/>
          <w:sz w:val="28"/>
          <w:szCs w:val="28"/>
        </w:rPr>
        <w:t xml:space="preserve"> </w:t>
      </w:r>
      <w:r w:rsidR="001F5295" w:rsidRPr="00A81784">
        <w:rPr>
          <w:rFonts w:ascii="Palatino Linotype" w:hAnsi="Palatino Linotype"/>
        </w:rPr>
        <w:t xml:space="preserve">quince </w:t>
      </w:r>
      <w:r w:rsidR="00BD4CCD" w:rsidRPr="00A81784">
        <w:rPr>
          <w:rFonts w:ascii="Palatino Linotype" w:hAnsi="Palatino Linotype"/>
        </w:rPr>
        <w:t xml:space="preserve">de abril </w:t>
      </w:r>
      <w:r w:rsidR="005753F2" w:rsidRPr="00A81784">
        <w:rPr>
          <w:rFonts w:ascii="Palatino Linotype" w:hAnsi="Palatino Linotype"/>
        </w:rPr>
        <w:t xml:space="preserve">de </w:t>
      </w:r>
      <w:r w:rsidR="005628B0" w:rsidRPr="00A81784">
        <w:rPr>
          <w:rFonts w:ascii="Palatino Linotype" w:hAnsi="Palatino Linotype"/>
        </w:rPr>
        <w:t>dos mil diecinueve</w:t>
      </w:r>
      <w:r w:rsidR="00D73FD7" w:rsidRPr="00A81784">
        <w:rPr>
          <w:rFonts w:ascii="Palatino Linotype" w:hAnsi="Palatino Linotype"/>
        </w:rPr>
        <w:t>,</w:t>
      </w:r>
      <w:r w:rsidR="00D730A4" w:rsidRPr="00A81784">
        <w:rPr>
          <w:rFonts w:ascii="Palatino Linotype" w:hAnsi="Palatino Linotype"/>
        </w:rPr>
        <w:t xml:space="preserve"> </w:t>
      </w:r>
      <w:r w:rsidRPr="00A81784">
        <w:rPr>
          <w:rFonts w:ascii="Palatino Linotype" w:hAnsi="Palatino Linotype"/>
        </w:rPr>
        <w:t xml:space="preserve">el </w:t>
      </w:r>
      <w:r w:rsidRPr="00A81784">
        <w:rPr>
          <w:rFonts w:ascii="Palatino Linotype" w:hAnsi="Palatino Linotype"/>
          <w:lang w:val="es-ES_tradnl"/>
        </w:rPr>
        <w:t>recurso de que</w:t>
      </w:r>
      <w:r w:rsidRPr="00A81784">
        <w:rPr>
          <w:rFonts w:ascii="Palatino Linotype" w:hAnsi="Palatino Linotype"/>
        </w:rPr>
        <w:t xml:space="preserve"> se trata</w:t>
      </w:r>
      <w:r w:rsidRPr="00A81784">
        <w:rPr>
          <w:rFonts w:ascii="Palatino Linotype" w:hAnsi="Palatino Linotype"/>
          <w:lang w:val="es-ES_tradnl"/>
        </w:rPr>
        <w:t xml:space="preserve"> se envió electrónicamente al Instituto de </w:t>
      </w:r>
      <w:r w:rsidRPr="00A81784">
        <w:rPr>
          <w:rFonts w:ascii="Palatino Linotype" w:eastAsia="Arial Unicode MS" w:hAnsi="Palatino Linotype"/>
        </w:rPr>
        <w:t>Transparencia</w:t>
      </w:r>
      <w:r w:rsidRPr="00A81784">
        <w:rPr>
          <w:rFonts w:ascii="Palatino Linotype" w:hAnsi="Palatino Linotype"/>
          <w:lang w:val="es-ES_tradnl"/>
        </w:rPr>
        <w:t>, Acceso a la Información Pública y Protección de Datos Personales del Estado de México y Municipios y con fundamento en el artículo 185</w:t>
      </w:r>
      <w:r w:rsidR="00943A1C" w:rsidRPr="00A81784">
        <w:rPr>
          <w:rFonts w:ascii="Palatino Linotype" w:hAnsi="Palatino Linotype"/>
          <w:lang w:val="es-ES_tradnl"/>
        </w:rPr>
        <w:t>,</w:t>
      </w:r>
      <w:r w:rsidRPr="00A81784">
        <w:rPr>
          <w:rFonts w:ascii="Palatino Linotype" w:hAnsi="Palatino Linotype"/>
          <w:lang w:val="es-ES_tradnl"/>
        </w:rPr>
        <w:t xml:space="preserve"> fracción I de la </w:t>
      </w:r>
      <w:r w:rsidRPr="00A81784">
        <w:rPr>
          <w:rFonts w:ascii="Palatino Linotype" w:hAnsi="Palatino Linotype"/>
        </w:rPr>
        <w:t>Ley de Transparencia y Acceso a la Información Pública del Estado de México y Municipios</w:t>
      </w:r>
      <w:r w:rsidRPr="00A81784">
        <w:rPr>
          <w:rFonts w:ascii="Palatino Linotype" w:hAnsi="Palatino Linotype"/>
          <w:lang w:val="es-ES_tradnl"/>
        </w:rPr>
        <w:t>, se turnó, a través del</w:t>
      </w:r>
      <w:r w:rsidRPr="00A81784">
        <w:rPr>
          <w:rFonts w:ascii="Palatino Linotype" w:eastAsia="Arial Unicode MS" w:hAnsi="Palatino Linotype"/>
          <w:lang w:val="es-ES_tradnl"/>
        </w:rPr>
        <w:t xml:space="preserve"> </w:t>
      </w:r>
      <w:r w:rsidRPr="00A81784">
        <w:rPr>
          <w:rFonts w:ascii="Palatino Linotype" w:eastAsia="Arial Unicode MS" w:hAnsi="Palatino Linotype"/>
          <w:b/>
          <w:lang w:val="es-ES_tradnl"/>
        </w:rPr>
        <w:t>SAIMEX</w:t>
      </w:r>
      <w:r w:rsidRPr="00A81784">
        <w:rPr>
          <w:rFonts w:ascii="Palatino Linotype" w:hAnsi="Palatino Linotype"/>
        </w:rPr>
        <w:t xml:space="preserve">, a la </w:t>
      </w:r>
      <w:r w:rsidRPr="00A81784">
        <w:rPr>
          <w:rFonts w:ascii="Palatino Linotype" w:hAnsi="Palatino Linotype"/>
          <w:lang w:val="es-ES_tradnl"/>
        </w:rPr>
        <w:t xml:space="preserve">Comisionada </w:t>
      </w:r>
      <w:r w:rsidRPr="00A81784">
        <w:rPr>
          <w:rFonts w:ascii="Palatino Linotype" w:hAnsi="Palatino Linotype"/>
          <w:b/>
          <w:lang w:val="es-ES_tradnl"/>
        </w:rPr>
        <w:t>EVA ABAID YAPUR</w:t>
      </w:r>
      <w:r w:rsidRPr="00A81784">
        <w:rPr>
          <w:rFonts w:ascii="Palatino Linotype" w:hAnsi="Palatino Linotype"/>
        </w:rPr>
        <w:t>,</w:t>
      </w:r>
      <w:r w:rsidRPr="00A81784">
        <w:rPr>
          <w:rFonts w:ascii="Palatino Linotype" w:hAnsi="Palatino Linotype"/>
          <w:lang w:val="es-ES_tradnl"/>
        </w:rPr>
        <w:t xml:space="preserve"> a efecto de decretar su admisión o </w:t>
      </w:r>
      <w:proofErr w:type="spellStart"/>
      <w:r w:rsidRPr="00A81784">
        <w:rPr>
          <w:rFonts w:ascii="Palatino Linotype" w:hAnsi="Palatino Linotype"/>
          <w:lang w:val="es-ES_tradnl"/>
        </w:rPr>
        <w:t>desechamiento</w:t>
      </w:r>
      <w:proofErr w:type="spellEnd"/>
      <w:r w:rsidRPr="00A81784">
        <w:rPr>
          <w:rFonts w:ascii="Palatino Linotype" w:hAnsi="Palatino Linotype"/>
          <w:lang w:val="es-ES_tradnl"/>
        </w:rPr>
        <w:t>.</w:t>
      </w:r>
    </w:p>
    <w:p w:rsidR="002C4987" w:rsidRPr="00A81784" w:rsidRDefault="002C4987" w:rsidP="0051475D">
      <w:pPr>
        <w:pStyle w:val="Default"/>
        <w:spacing w:line="360" w:lineRule="auto"/>
        <w:ind w:right="49"/>
        <w:jc w:val="both"/>
        <w:rPr>
          <w:rFonts w:ascii="Palatino Linotype" w:hAnsi="Palatino Linotype"/>
          <w:lang w:val="es-ES_tradnl"/>
        </w:rPr>
      </w:pPr>
    </w:p>
    <w:p w:rsidR="002C4987" w:rsidRPr="00A81784" w:rsidRDefault="002C4987" w:rsidP="0051475D">
      <w:pPr>
        <w:pStyle w:val="Piedepgina"/>
        <w:spacing w:line="360" w:lineRule="auto"/>
        <w:jc w:val="both"/>
        <w:rPr>
          <w:rFonts w:ascii="Palatino Linotype" w:hAnsi="Palatino Linotype" w:cs="Arial"/>
        </w:rPr>
      </w:pPr>
      <w:r w:rsidRPr="00A81784">
        <w:rPr>
          <w:rFonts w:ascii="Palatino Linotype" w:hAnsi="Palatino Linotype" w:cs="Arial"/>
          <w:b/>
          <w:sz w:val="28"/>
        </w:rPr>
        <w:lastRenderedPageBreak/>
        <w:t>V</w:t>
      </w:r>
      <w:r w:rsidR="00EE5EDC" w:rsidRPr="00A81784">
        <w:rPr>
          <w:rFonts w:ascii="Palatino Linotype" w:hAnsi="Palatino Linotype" w:cs="Arial"/>
          <w:b/>
          <w:sz w:val="28"/>
        </w:rPr>
        <w:t>I</w:t>
      </w:r>
      <w:r w:rsidRPr="00A81784">
        <w:rPr>
          <w:rFonts w:ascii="Palatino Linotype" w:hAnsi="Palatino Linotype" w:cs="Arial"/>
          <w:b/>
          <w:sz w:val="28"/>
        </w:rPr>
        <w:t xml:space="preserve">. </w:t>
      </w:r>
      <w:r w:rsidRPr="00A81784">
        <w:rPr>
          <w:rFonts w:ascii="Palatino Linotype" w:hAnsi="Palatino Linotype" w:cs="Arial"/>
        </w:rPr>
        <w:t>De las constancias del expediente electrónico del</w:t>
      </w:r>
      <w:r w:rsidRPr="00A81784">
        <w:rPr>
          <w:rFonts w:ascii="Palatino Linotype" w:hAnsi="Palatino Linotype" w:cs="Arial"/>
          <w:b/>
        </w:rPr>
        <w:t xml:space="preserve"> SAIMEX</w:t>
      </w:r>
      <w:r w:rsidRPr="00A81784">
        <w:rPr>
          <w:rFonts w:ascii="Palatino Linotype" w:hAnsi="Palatino Linotype" w:cs="Arial"/>
        </w:rPr>
        <w:t xml:space="preserve">, se advierte que en fecha </w:t>
      </w:r>
      <w:r w:rsidR="001F5295" w:rsidRPr="00A81784">
        <w:rPr>
          <w:rFonts w:ascii="Palatino Linotype" w:hAnsi="Palatino Linotype" w:cs="Arial"/>
        </w:rPr>
        <w:t>veintiséis de</w:t>
      </w:r>
      <w:r w:rsidR="006E6E43" w:rsidRPr="00A81784">
        <w:rPr>
          <w:rFonts w:ascii="Palatino Linotype" w:hAnsi="Palatino Linotype" w:cs="Arial"/>
        </w:rPr>
        <w:t xml:space="preserve"> abril</w:t>
      </w:r>
      <w:r w:rsidR="001F5295" w:rsidRPr="00A81784">
        <w:rPr>
          <w:rFonts w:ascii="Palatino Linotype" w:hAnsi="Palatino Linotype" w:cs="Arial"/>
        </w:rPr>
        <w:t xml:space="preserve"> </w:t>
      </w:r>
      <w:r w:rsidR="005628B0" w:rsidRPr="00A81784">
        <w:rPr>
          <w:rFonts w:ascii="Palatino Linotype" w:hAnsi="Palatino Linotype" w:cs="Arial"/>
        </w:rPr>
        <w:t>dos mil diecinueve</w:t>
      </w:r>
      <w:r w:rsidRPr="00A81784">
        <w:rPr>
          <w:rFonts w:ascii="Palatino Linotype" w:hAnsi="Palatino Linotype" w:cs="Arial"/>
        </w:rPr>
        <w:t>, se acordó la admisión a trámite del recurso de revisión que nos ocupa</w:t>
      </w:r>
      <w:r w:rsidR="00B04C88" w:rsidRPr="00A81784">
        <w:rPr>
          <w:rFonts w:ascii="Palatino Linotype" w:hAnsi="Palatino Linotype" w:cs="Arial"/>
        </w:rPr>
        <w:t xml:space="preserve">; </w:t>
      </w:r>
      <w:r w:rsidRPr="00A81784">
        <w:rPr>
          <w:rFonts w:ascii="Palatino Linotype" w:hAnsi="Palatino Linotype" w:cs="Arial"/>
        </w:rPr>
        <w:t>así como</w:t>
      </w:r>
      <w:r w:rsidR="00B04C88" w:rsidRPr="00A81784">
        <w:rPr>
          <w:rFonts w:ascii="Palatino Linotype" w:hAnsi="Palatino Linotype" w:cs="Arial"/>
        </w:rPr>
        <w:t>,</w:t>
      </w:r>
      <w:r w:rsidRPr="00A81784">
        <w:rPr>
          <w:rFonts w:ascii="Palatino Linotype" w:hAnsi="Palatino Linotype" w:cs="Arial"/>
        </w:rPr>
        <w:t xml:space="preserve">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81784">
        <w:rPr>
          <w:rFonts w:ascii="Palatino Linotype" w:hAnsi="Palatino Linotype" w:cs="Arial"/>
          <w:b/>
        </w:rPr>
        <w:t xml:space="preserve">EL SUJETO OBLIGADO </w:t>
      </w:r>
      <w:r w:rsidRPr="00A81784">
        <w:rPr>
          <w:rFonts w:ascii="Palatino Linotype" w:hAnsi="Palatino Linotype" w:cs="Arial"/>
        </w:rPr>
        <w:t>rindiera su</w:t>
      </w:r>
      <w:r w:rsidRPr="00A81784">
        <w:rPr>
          <w:rFonts w:ascii="Palatino Linotype" w:hAnsi="Palatino Linotype" w:cs="Arial"/>
          <w:b/>
        </w:rPr>
        <w:t xml:space="preserve"> </w:t>
      </w:r>
      <w:r w:rsidRPr="00A81784">
        <w:rPr>
          <w:rFonts w:ascii="Palatino Linotype" w:hAnsi="Palatino Linotype" w:cs="Arial"/>
        </w:rPr>
        <w:t>Informe Justificado.</w:t>
      </w:r>
    </w:p>
    <w:p w:rsidR="002C4987" w:rsidRPr="00A81784" w:rsidRDefault="002C4987" w:rsidP="0051475D">
      <w:pPr>
        <w:pStyle w:val="Default"/>
        <w:spacing w:line="360" w:lineRule="auto"/>
        <w:ind w:right="49"/>
        <w:jc w:val="both"/>
        <w:rPr>
          <w:rFonts w:ascii="Palatino Linotype" w:hAnsi="Palatino Linotype"/>
          <w:lang w:val="es-ES_tradnl"/>
        </w:rPr>
      </w:pPr>
    </w:p>
    <w:p w:rsidR="006744F4" w:rsidRPr="00A81784" w:rsidRDefault="006B1DBD" w:rsidP="0051475D">
      <w:pPr>
        <w:spacing w:line="360" w:lineRule="auto"/>
        <w:jc w:val="both"/>
        <w:rPr>
          <w:rFonts w:ascii="Palatino Linotype" w:hAnsi="Palatino Linotype" w:cs="Arial"/>
          <w:noProof/>
          <w:lang w:eastAsia="es-MX"/>
        </w:rPr>
      </w:pPr>
      <w:r w:rsidRPr="00A81784">
        <w:rPr>
          <w:rFonts w:ascii="Palatino Linotype" w:eastAsia="Arial Unicode MS" w:hAnsi="Palatino Linotype" w:cs="Arial"/>
          <w:b/>
          <w:sz w:val="28"/>
          <w:szCs w:val="28"/>
        </w:rPr>
        <w:t>V</w:t>
      </w:r>
      <w:r w:rsidR="00EE5EDC" w:rsidRPr="00A81784">
        <w:rPr>
          <w:rFonts w:ascii="Palatino Linotype" w:eastAsia="Arial Unicode MS" w:hAnsi="Palatino Linotype" w:cs="Arial"/>
          <w:b/>
          <w:sz w:val="28"/>
          <w:szCs w:val="28"/>
        </w:rPr>
        <w:t>I</w:t>
      </w:r>
      <w:r w:rsidRPr="00A81784">
        <w:rPr>
          <w:rFonts w:ascii="Palatino Linotype" w:eastAsia="Arial Unicode MS" w:hAnsi="Palatino Linotype" w:cs="Arial"/>
          <w:b/>
          <w:sz w:val="28"/>
          <w:szCs w:val="28"/>
        </w:rPr>
        <w:t>I</w:t>
      </w:r>
      <w:r w:rsidR="00342E62" w:rsidRPr="00A81784">
        <w:rPr>
          <w:rFonts w:ascii="Palatino Linotype" w:eastAsia="Arial Unicode MS" w:hAnsi="Palatino Linotype" w:cs="Arial"/>
          <w:b/>
          <w:sz w:val="28"/>
          <w:szCs w:val="28"/>
        </w:rPr>
        <w:t xml:space="preserve">. </w:t>
      </w:r>
      <w:r w:rsidR="006744F4" w:rsidRPr="00A81784">
        <w:rPr>
          <w:rFonts w:ascii="Palatino Linotype" w:hAnsi="Palatino Linotype" w:cs="Arial"/>
        </w:rPr>
        <w:t>En cumplimiento a lo anterior, de las constancias del expediente electrónico del</w:t>
      </w:r>
      <w:r w:rsidR="006744F4" w:rsidRPr="00A81784">
        <w:rPr>
          <w:rFonts w:ascii="Palatino Linotype" w:hAnsi="Palatino Linotype" w:cs="Arial"/>
          <w:b/>
        </w:rPr>
        <w:t xml:space="preserve"> SAIMEX</w:t>
      </w:r>
      <w:r w:rsidR="006744F4" w:rsidRPr="00A81784">
        <w:rPr>
          <w:rFonts w:ascii="Palatino Linotype" w:hAnsi="Palatino Linotype" w:cs="Arial"/>
        </w:rPr>
        <w:t xml:space="preserve">, se advierte que el tres de mayo de dos mil diecinueve, </w:t>
      </w:r>
      <w:r w:rsidR="006744F4" w:rsidRPr="00A81784">
        <w:rPr>
          <w:rFonts w:ascii="Palatino Linotype" w:hAnsi="Palatino Linotype" w:cs="Arial"/>
          <w:b/>
        </w:rPr>
        <w:t>EL SUJETO OBLIGADO</w:t>
      </w:r>
      <w:r w:rsidR="006744F4" w:rsidRPr="00A81784">
        <w:rPr>
          <w:rFonts w:ascii="Palatino Linotype" w:hAnsi="Palatino Linotype" w:cs="Arial"/>
        </w:rPr>
        <w:t xml:space="preserve"> </w:t>
      </w:r>
      <w:r w:rsidR="006744F4" w:rsidRPr="00A81784">
        <w:rPr>
          <w:rFonts w:ascii="Palatino Linotype" w:hAnsi="Palatino Linotype" w:cs="Arial"/>
          <w:lang w:val="es-ES"/>
        </w:rPr>
        <w:t>envió el Informe Justificado, como se desprende a continuación</w:t>
      </w:r>
      <w:r w:rsidR="006744F4" w:rsidRPr="00A81784">
        <w:rPr>
          <w:rFonts w:ascii="Palatino Linotype" w:hAnsi="Palatino Linotype" w:cs="Arial"/>
          <w:noProof/>
          <w:lang w:eastAsia="es-MX"/>
        </w:rPr>
        <w:t xml:space="preserve">: </w:t>
      </w:r>
    </w:p>
    <w:p w:rsidR="006744F4" w:rsidRPr="00A81784" w:rsidRDefault="0059026B" w:rsidP="0051475D">
      <w:pPr>
        <w:spacing w:line="360" w:lineRule="auto"/>
        <w:jc w:val="both"/>
        <w:rPr>
          <w:rFonts w:ascii="Palatino Linotype" w:hAnsi="Palatino Linotype" w:cs="Arial"/>
          <w:noProof/>
          <w:lang w:eastAsia="es-MX"/>
        </w:rPr>
      </w:pPr>
      <w:r>
        <w:rPr>
          <w:rFonts w:ascii="Palatino Linotype" w:hAnsi="Palatino Linotype" w:cs="Arial"/>
          <w:noProof/>
          <w:lang w:eastAsia="es-MX"/>
        </w:rPr>
        <w:drawing>
          <wp:inline distT="0" distB="0" distL="0" distR="0">
            <wp:extent cx="5791835" cy="27387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738755"/>
                    </a:xfrm>
                    <a:prstGeom prst="rect">
                      <a:avLst/>
                    </a:prstGeom>
                  </pic:spPr>
                </pic:pic>
              </a:graphicData>
            </a:graphic>
          </wp:inline>
        </w:drawing>
      </w:r>
    </w:p>
    <w:p w:rsidR="006744F4" w:rsidRPr="00A81784" w:rsidRDefault="006744F4" w:rsidP="0051475D">
      <w:pPr>
        <w:spacing w:line="360" w:lineRule="auto"/>
        <w:jc w:val="both"/>
        <w:rPr>
          <w:rFonts w:ascii="Palatino Linotype" w:hAnsi="Palatino Linotype" w:cs="Arial"/>
          <w:noProof/>
          <w:lang w:eastAsia="es-MX"/>
        </w:rPr>
      </w:pPr>
    </w:p>
    <w:p w:rsidR="006744F4" w:rsidRPr="00A81784" w:rsidRDefault="006744F4" w:rsidP="0051475D">
      <w:pPr>
        <w:spacing w:line="360" w:lineRule="auto"/>
        <w:jc w:val="both"/>
        <w:rPr>
          <w:rFonts w:ascii="Palatino Linotype" w:eastAsia="Arial Unicode MS" w:hAnsi="Palatino Linotype" w:cs="Arial"/>
        </w:rPr>
      </w:pPr>
      <w:r w:rsidRPr="00A81784">
        <w:rPr>
          <w:rFonts w:ascii="Palatino Linotype" w:hAnsi="Palatino Linotype" w:cs="Arial"/>
          <w:noProof/>
          <w:lang w:eastAsia="es-MX"/>
        </w:rPr>
        <w:t xml:space="preserve">Advirtiendo que en </w:t>
      </w:r>
      <w:r w:rsidRPr="00A81784">
        <w:rPr>
          <w:rFonts w:ascii="Palatino Linotype" w:hAnsi="Palatino Linotype" w:cs="Arial"/>
        </w:rPr>
        <w:t>dicho</w:t>
      </w:r>
      <w:r w:rsidRPr="00A81784">
        <w:rPr>
          <w:rFonts w:ascii="Palatino Linotype" w:hAnsi="Palatino Linotype" w:cs="Arial"/>
          <w:noProof/>
          <w:lang w:eastAsia="es-MX"/>
        </w:rPr>
        <w:t xml:space="preserve"> informe, que </w:t>
      </w:r>
      <w:r w:rsidRPr="00A81784">
        <w:rPr>
          <w:rFonts w:ascii="Palatino Linotype" w:hAnsi="Palatino Linotype" w:cs="Arial"/>
          <w:b/>
          <w:noProof/>
          <w:lang w:eastAsia="es-MX"/>
        </w:rPr>
        <w:t>EL SUJETO OBLIGADO</w:t>
      </w:r>
      <w:r w:rsidRPr="00A81784">
        <w:rPr>
          <w:rFonts w:ascii="Palatino Linotype" w:hAnsi="Palatino Linotype" w:cs="Arial"/>
          <w:noProof/>
          <w:lang w:eastAsia="es-MX"/>
        </w:rPr>
        <w:t xml:space="preserve"> anexó los archivos </w:t>
      </w:r>
      <w:hyperlink r:id="rId11" w:history="1">
        <w:r w:rsidRPr="00A81784">
          <w:rPr>
            <w:rFonts w:ascii="Palatino Linotype" w:hAnsi="Palatino Linotype" w:cs="Arial"/>
            <w:b/>
            <w:noProof/>
            <w:lang w:eastAsia="es-MX"/>
          </w:rPr>
          <w:t xml:space="preserve">Informe de justificación </w:t>
        </w:r>
        <w:r w:rsidR="0059026B">
          <w:rPr>
            <w:rFonts w:ascii="Palatino Linotype" w:hAnsi="Palatino Linotype" w:cs="Arial"/>
            <w:b/>
            <w:noProof/>
            <w:lang w:eastAsia="es-MX"/>
          </w:rPr>
          <w:t>X</w:t>
        </w:r>
        <w:r w:rsidR="0059026B" w:rsidRPr="0059026B">
          <w:rPr>
            <w:rFonts w:ascii="Palatino Linotype" w:hAnsi="Palatino Linotype" w:cs="Arial"/>
            <w:b/>
            <w:noProof/>
            <w:lang w:eastAsia="es-MX"/>
          </w:rPr>
          <w:t>XXXX XXXXXXXX XXXXXX</w:t>
        </w:r>
        <w:r w:rsidRPr="00A81784">
          <w:rPr>
            <w:rFonts w:ascii="Palatino Linotype" w:hAnsi="Palatino Linotype" w:cs="Arial"/>
            <w:b/>
            <w:noProof/>
            <w:lang w:eastAsia="es-MX"/>
          </w:rPr>
          <w:t xml:space="preserve"> RR 02577 EXP 221.pdf</w:t>
        </w:r>
      </w:hyperlink>
      <w:r w:rsidRPr="00A81784">
        <w:rPr>
          <w:rFonts w:ascii="Palatino Linotype" w:hAnsi="Palatino Linotype" w:cs="Arial"/>
          <w:b/>
          <w:noProof/>
          <w:lang w:eastAsia="es-MX"/>
        </w:rPr>
        <w:t xml:space="preserve"> </w:t>
      </w:r>
      <w:r w:rsidRPr="00A81784">
        <w:rPr>
          <w:rFonts w:ascii="Palatino Linotype" w:hAnsi="Palatino Linotype" w:cs="Arial"/>
          <w:noProof/>
          <w:lang w:eastAsia="es-MX"/>
        </w:rPr>
        <w:t xml:space="preserve">y </w:t>
      </w:r>
      <w:hyperlink r:id="rId12" w:history="1">
        <w:r w:rsidRPr="00A81784">
          <w:rPr>
            <w:rFonts w:ascii="Palatino Linotype" w:hAnsi="Palatino Linotype" w:cs="Arial"/>
            <w:b/>
            <w:noProof/>
            <w:lang w:eastAsia="es-MX"/>
          </w:rPr>
          <w:t>OFICIO DE INF DE JUSTIF PE</w:t>
        </w:r>
        <w:r w:rsidR="0059026B" w:rsidRPr="0059026B">
          <w:t xml:space="preserve"> </w:t>
        </w:r>
        <w:r w:rsidR="0059026B" w:rsidRPr="0059026B">
          <w:rPr>
            <w:rFonts w:ascii="Palatino Linotype" w:hAnsi="Palatino Linotype" w:cs="Arial"/>
            <w:b/>
            <w:noProof/>
            <w:lang w:eastAsia="es-MX"/>
          </w:rPr>
          <w:t>XXXXX XXXXXXXX XXXXXX</w:t>
        </w:r>
        <w:bookmarkStart w:id="0" w:name="_GoBack"/>
        <w:bookmarkEnd w:id="0"/>
        <w:r w:rsidRPr="00A81784">
          <w:rPr>
            <w:rFonts w:ascii="Palatino Linotype" w:hAnsi="Palatino Linotype" w:cs="Arial"/>
            <w:b/>
            <w:noProof/>
            <w:lang w:eastAsia="es-MX"/>
          </w:rPr>
          <w:t xml:space="preserve"> 0257 RES 221.pdf</w:t>
        </w:r>
      </w:hyperlink>
      <w:r w:rsidRPr="00A81784">
        <w:rPr>
          <w:rFonts w:ascii="Palatino Linotype" w:hAnsi="Palatino Linotype" w:cs="Arial"/>
          <w:noProof/>
          <w:lang w:eastAsia="es-MX"/>
        </w:rPr>
        <w:t>;</w:t>
      </w:r>
      <w:r w:rsidRPr="00A81784">
        <w:rPr>
          <w:rFonts w:ascii="Palatino Linotype" w:eastAsiaTheme="minorEastAsia" w:hAnsi="Palatino Linotype" w:cs="Arial"/>
          <w:b/>
          <w:noProof/>
          <w:sz w:val="20"/>
          <w:szCs w:val="20"/>
          <w:lang w:val="es-ES_tradnl" w:eastAsia="es-MX"/>
        </w:rPr>
        <w:t xml:space="preserve"> </w:t>
      </w:r>
      <w:r w:rsidRPr="00A81784">
        <w:rPr>
          <w:rFonts w:ascii="Palatino Linotype" w:hAnsi="Palatino Linotype" w:cs="Arial"/>
          <w:noProof/>
          <w:lang w:eastAsia="es-MX"/>
        </w:rPr>
        <w:t xml:space="preserve">los cuales no fueron puestos a disposición del </w:t>
      </w:r>
      <w:r w:rsidRPr="00A81784">
        <w:rPr>
          <w:rFonts w:ascii="Palatino Linotype" w:hAnsi="Palatino Linotype" w:cs="Arial"/>
          <w:b/>
          <w:noProof/>
          <w:lang w:eastAsia="es-MX"/>
        </w:rPr>
        <w:t>RECURRENTE</w:t>
      </w:r>
      <w:r w:rsidRPr="00A81784">
        <w:rPr>
          <w:rFonts w:ascii="Palatino Linotype" w:hAnsi="Palatino Linotype" w:cs="Arial"/>
          <w:noProof/>
          <w:lang w:eastAsia="es-MX"/>
        </w:rPr>
        <w:t xml:space="preserve">, en razón de que no se actualizó el supuesto de la fracción III del artículo 185 de la Ley de Transparencia y Acceso a la Información Pública del Estado de México y Municipios; </w:t>
      </w:r>
      <w:r w:rsidRPr="00A81784">
        <w:rPr>
          <w:rFonts w:ascii="Palatino Linotype" w:hAnsi="Palatino Linotype" w:cs="Arial"/>
          <w:bCs/>
        </w:rPr>
        <w:t xml:space="preserve">sin embargo, se hará del conocimiento </w:t>
      </w:r>
      <w:r w:rsidRPr="00A81784">
        <w:rPr>
          <w:rFonts w:ascii="Palatino Linotype" w:eastAsia="Arial Unicode MS" w:hAnsi="Palatino Linotype" w:cs="Arial"/>
        </w:rPr>
        <w:t xml:space="preserve">al momento de notificar la presente resolución al </w:t>
      </w:r>
      <w:r w:rsidRPr="00A81784">
        <w:rPr>
          <w:rFonts w:ascii="Palatino Linotype" w:eastAsia="Arial Unicode MS" w:hAnsi="Palatino Linotype" w:cs="Arial"/>
          <w:b/>
        </w:rPr>
        <w:t>RECURRENTE</w:t>
      </w:r>
      <w:r w:rsidRPr="00A81784">
        <w:rPr>
          <w:rFonts w:ascii="Palatino Linotype" w:eastAsia="Arial Unicode MS" w:hAnsi="Palatino Linotype" w:cs="Arial"/>
        </w:rPr>
        <w:t xml:space="preserve">. </w:t>
      </w:r>
    </w:p>
    <w:p w:rsidR="006744F4" w:rsidRPr="00A81784" w:rsidRDefault="006744F4" w:rsidP="0051475D">
      <w:pPr>
        <w:spacing w:line="360" w:lineRule="auto"/>
        <w:jc w:val="both"/>
        <w:rPr>
          <w:rFonts w:ascii="Palatino Linotype" w:hAnsi="Palatino Linotype" w:cs="Arial"/>
          <w:noProof/>
          <w:lang w:eastAsia="es-MX"/>
        </w:rPr>
      </w:pPr>
    </w:p>
    <w:p w:rsidR="009B5411" w:rsidRPr="00A81784" w:rsidRDefault="006744F4" w:rsidP="0051475D">
      <w:pPr>
        <w:spacing w:line="360" w:lineRule="auto"/>
        <w:jc w:val="both"/>
        <w:rPr>
          <w:rFonts w:ascii="Palatino Linotype" w:hAnsi="Palatino Linotype" w:cs="Arial"/>
        </w:rPr>
      </w:pPr>
      <w:r w:rsidRPr="00A81784">
        <w:rPr>
          <w:rFonts w:ascii="Palatino Linotype" w:hAnsi="Palatino Linotype"/>
          <w:noProof/>
          <w:lang w:eastAsia="es-MX"/>
        </w:rPr>
        <w:t>Por su parte, el particular no realizó manifiestación alguna, ni presentó pruebas o alegatos.</w:t>
      </w:r>
      <w:r w:rsidR="009B5411" w:rsidRPr="00A81784">
        <w:rPr>
          <w:rFonts w:ascii="Palatino Linotype" w:hAnsi="Palatino Linotype" w:cs="Arial"/>
        </w:rPr>
        <w:t xml:space="preserve"> </w:t>
      </w:r>
    </w:p>
    <w:p w:rsidR="009B5411" w:rsidRPr="00A81784" w:rsidRDefault="009B5411" w:rsidP="0051475D">
      <w:pPr>
        <w:spacing w:line="360" w:lineRule="auto"/>
        <w:jc w:val="both"/>
        <w:rPr>
          <w:rFonts w:ascii="Palatino Linotype" w:hAnsi="Palatino Linotype"/>
          <w:noProof/>
          <w:lang w:eastAsia="es-MX"/>
        </w:rPr>
      </w:pPr>
    </w:p>
    <w:p w:rsidR="00F1050E" w:rsidRPr="00A81784" w:rsidRDefault="003E7575" w:rsidP="0051475D">
      <w:pPr>
        <w:spacing w:line="360" w:lineRule="auto"/>
        <w:jc w:val="both"/>
        <w:rPr>
          <w:rFonts w:ascii="Palatino Linotype" w:hAnsi="Palatino Linotype"/>
        </w:rPr>
      </w:pPr>
      <w:r w:rsidRPr="00A81784">
        <w:rPr>
          <w:rFonts w:ascii="Palatino Linotype" w:hAnsi="Palatino Linotype"/>
          <w:b/>
          <w:sz w:val="28"/>
          <w:szCs w:val="28"/>
        </w:rPr>
        <w:t>VIII</w:t>
      </w:r>
      <w:r w:rsidR="00F1050E" w:rsidRPr="00A81784">
        <w:rPr>
          <w:rFonts w:ascii="Palatino Linotype" w:hAnsi="Palatino Linotype"/>
          <w:b/>
          <w:sz w:val="28"/>
          <w:szCs w:val="28"/>
        </w:rPr>
        <w:t xml:space="preserve">. </w:t>
      </w:r>
      <w:r w:rsidR="00F1050E" w:rsidRPr="00A81784">
        <w:rPr>
          <w:rFonts w:ascii="Palatino Linotype" w:hAnsi="Palatino Linotype"/>
        </w:rPr>
        <w:t xml:space="preserve">En fecha </w:t>
      </w:r>
      <w:r w:rsidR="006744F4" w:rsidRPr="00A81784">
        <w:rPr>
          <w:rFonts w:ascii="Palatino Linotype" w:hAnsi="Palatino Linotype"/>
        </w:rPr>
        <w:t>veintiuno de may</w:t>
      </w:r>
      <w:r w:rsidR="00103334" w:rsidRPr="00A81784">
        <w:rPr>
          <w:rFonts w:ascii="Palatino Linotype" w:hAnsi="Palatino Linotype"/>
        </w:rPr>
        <w:t xml:space="preserve">o </w:t>
      </w:r>
      <w:r w:rsidR="00647B41" w:rsidRPr="00A81784">
        <w:rPr>
          <w:rFonts w:ascii="Palatino Linotype" w:hAnsi="Palatino Linotype"/>
        </w:rPr>
        <w:t xml:space="preserve">de </w:t>
      </w:r>
      <w:r w:rsidR="00F1050E" w:rsidRPr="00A81784">
        <w:rPr>
          <w:rFonts w:ascii="Palatino Linotype" w:hAnsi="Palatino Linotype"/>
        </w:rPr>
        <w:t xml:space="preserve">dos mil diecinueve, se notificó a las partes el Acuerdo de Cierre de Instrucción en los siguientes términos: </w:t>
      </w:r>
    </w:p>
    <w:p w:rsidR="006744F4" w:rsidRPr="00A81784" w:rsidRDefault="006744F4" w:rsidP="0051475D">
      <w:pPr>
        <w:spacing w:line="360" w:lineRule="auto"/>
        <w:jc w:val="center"/>
        <w:rPr>
          <w:rFonts w:ascii="Palatino Linotype" w:hAnsi="Palatino Linotype"/>
        </w:rPr>
      </w:pPr>
      <w:r w:rsidRPr="00A81784">
        <w:rPr>
          <w:rFonts w:ascii="Palatino Linotype" w:hAnsi="Palatino Linotype"/>
          <w:noProof/>
          <w:lang w:eastAsia="es-MX"/>
        </w:rPr>
        <w:drawing>
          <wp:inline distT="0" distB="0" distL="0" distR="0">
            <wp:extent cx="4620260" cy="3838575"/>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3">
                      <a:extLst>
                        <a:ext uri="{28A0092B-C50C-407E-A947-70E740481C1C}">
                          <a14:useLocalDpi xmlns:a14="http://schemas.microsoft.com/office/drawing/2010/main" val="0"/>
                        </a:ext>
                      </a:extLst>
                    </a:blip>
                    <a:stretch>
                      <a:fillRect/>
                    </a:stretch>
                  </pic:blipFill>
                  <pic:spPr>
                    <a:xfrm>
                      <a:off x="0" y="0"/>
                      <a:ext cx="4620260" cy="3838575"/>
                    </a:xfrm>
                    <a:prstGeom prst="rect">
                      <a:avLst/>
                    </a:prstGeom>
                  </pic:spPr>
                </pic:pic>
              </a:graphicData>
            </a:graphic>
          </wp:inline>
        </w:drawing>
      </w:r>
    </w:p>
    <w:p w:rsidR="00103334" w:rsidRPr="00A81784" w:rsidRDefault="003E7575" w:rsidP="0051475D">
      <w:pPr>
        <w:spacing w:line="360" w:lineRule="auto"/>
        <w:ind w:right="50"/>
        <w:jc w:val="both"/>
        <w:rPr>
          <w:rFonts w:ascii="Palatino Linotype" w:hAnsi="Palatino Linotype" w:cs="Arial"/>
        </w:rPr>
      </w:pPr>
      <w:r w:rsidRPr="00A81784">
        <w:rPr>
          <w:rFonts w:ascii="Palatino Linotype" w:hAnsi="Palatino Linotype" w:cs="Arial"/>
          <w:b/>
          <w:sz w:val="28"/>
        </w:rPr>
        <w:lastRenderedPageBreak/>
        <w:t>IX</w:t>
      </w:r>
      <w:r w:rsidR="00103334" w:rsidRPr="00A81784">
        <w:rPr>
          <w:rFonts w:ascii="Palatino Linotype" w:hAnsi="Palatino Linotype" w:cs="Arial"/>
          <w:b/>
          <w:sz w:val="28"/>
        </w:rPr>
        <w:t>.</w:t>
      </w:r>
      <w:r w:rsidR="00103334" w:rsidRPr="00A81784">
        <w:rPr>
          <w:rFonts w:ascii="Palatino Linotype" w:hAnsi="Palatino Linotype" w:cs="Arial"/>
          <w:b/>
        </w:rPr>
        <w:t xml:space="preserve"> </w:t>
      </w:r>
      <w:r w:rsidR="00103334" w:rsidRPr="00A81784">
        <w:rPr>
          <w:rFonts w:ascii="Palatino Linotype" w:hAnsi="Palatino Linotype" w:cs="Arial"/>
        </w:rPr>
        <w:t xml:space="preserve">El </w:t>
      </w:r>
      <w:r w:rsidR="002E0445" w:rsidRPr="00A81784">
        <w:rPr>
          <w:rFonts w:ascii="Palatino Linotype" w:hAnsi="Palatino Linotype" w:cs="Arial"/>
        </w:rPr>
        <w:t xml:space="preserve">dieciocho de junio </w:t>
      </w:r>
      <w:r w:rsidR="00103334" w:rsidRPr="00A81784">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03334" w:rsidRPr="00A81784" w:rsidRDefault="00103334" w:rsidP="0051475D">
      <w:pPr>
        <w:spacing w:line="360" w:lineRule="auto"/>
        <w:ind w:right="50"/>
        <w:jc w:val="both"/>
        <w:rPr>
          <w:rFonts w:ascii="Palatino Linotype" w:hAnsi="Palatino Linotype" w:cs="Arial"/>
          <w:b/>
        </w:rPr>
      </w:pPr>
    </w:p>
    <w:p w:rsidR="00103334" w:rsidRPr="00A81784" w:rsidRDefault="00103334" w:rsidP="0051475D">
      <w:pPr>
        <w:spacing w:line="360" w:lineRule="auto"/>
        <w:ind w:right="50"/>
        <w:jc w:val="both"/>
        <w:rPr>
          <w:rFonts w:ascii="Palatino Linotype" w:hAnsi="Palatino Linotype" w:cs="Arial"/>
          <w:b/>
        </w:rPr>
      </w:pPr>
      <w:r w:rsidRPr="00A81784">
        <w:rPr>
          <w:rFonts w:ascii="Palatino Linotype" w:hAnsi="Palatino Linotype" w:cs="Arial"/>
          <w:b/>
          <w:sz w:val="28"/>
        </w:rPr>
        <w:t xml:space="preserve">X. </w:t>
      </w:r>
      <w:r w:rsidRPr="00A81784">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A81784">
        <w:rPr>
          <w:rFonts w:ascii="Palatino Linotype" w:hAnsi="Palatino Linotype" w:cs="Arial"/>
          <w:b/>
        </w:rPr>
        <w:t>EVA ABAID YAPUR</w:t>
      </w:r>
      <w:r w:rsidRPr="00A81784">
        <w:rPr>
          <w:rFonts w:ascii="Palatino Linotype" w:hAnsi="Palatino Linotype" w:cs="Arial"/>
        </w:rPr>
        <w:t xml:space="preserve"> formule y presente al Pleno el proyecto de resolución correspondiente; y</w:t>
      </w:r>
    </w:p>
    <w:p w:rsidR="00C62385" w:rsidRPr="00A81784" w:rsidRDefault="00C62385" w:rsidP="0051475D">
      <w:pPr>
        <w:ind w:right="50"/>
        <w:jc w:val="both"/>
        <w:rPr>
          <w:rFonts w:ascii="Palatino Linotype" w:hAnsi="Palatino Linotype"/>
          <w:b/>
          <w:bCs/>
          <w:spacing w:val="40"/>
          <w:sz w:val="28"/>
        </w:rPr>
      </w:pPr>
    </w:p>
    <w:p w:rsidR="004B4CB8" w:rsidRPr="00A81784" w:rsidRDefault="004B4CB8" w:rsidP="0051475D">
      <w:pPr>
        <w:jc w:val="center"/>
        <w:rPr>
          <w:rFonts w:ascii="Palatino Linotype" w:hAnsi="Palatino Linotype"/>
          <w:b/>
          <w:bCs/>
          <w:spacing w:val="40"/>
          <w:sz w:val="28"/>
        </w:rPr>
      </w:pPr>
      <w:r w:rsidRPr="00A81784">
        <w:rPr>
          <w:rFonts w:ascii="Palatino Linotype" w:hAnsi="Palatino Linotype"/>
          <w:b/>
          <w:bCs/>
          <w:spacing w:val="40"/>
          <w:sz w:val="28"/>
        </w:rPr>
        <w:t>CONSIDERANDO</w:t>
      </w:r>
    </w:p>
    <w:p w:rsidR="00C62385" w:rsidRPr="00A81784" w:rsidRDefault="00C62385" w:rsidP="0051475D">
      <w:pPr>
        <w:jc w:val="center"/>
        <w:rPr>
          <w:rFonts w:ascii="Palatino Linotype" w:hAnsi="Palatino Linotype"/>
          <w:b/>
          <w:bCs/>
          <w:spacing w:val="40"/>
          <w:sz w:val="28"/>
        </w:rPr>
      </w:pPr>
    </w:p>
    <w:p w:rsidR="00C62385" w:rsidRPr="00A81784" w:rsidRDefault="00C62385" w:rsidP="0051475D">
      <w:pPr>
        <w:spacing w:line="360" w:lineRule="auto"/>
        <w:ind w:right="50"/>
        <w:jc w:val="both"/>
        <w:rPr>
          <w:rFonts w:ascii="Palatino Linotype" w:hAnsi="Palatino Linotype" w:cs="Arial"/>
          <w:b/>
        </w:rPr>
      </w:pPr>
      <w:r w:rsidRPr="00A81784">
        <w:rPr>
          <w:rFonts w:ascii="Palatino Linotype" w:hAnsi="Palatino Linotype"/>
          <w:b/>
          <w:sz w:val="28"/>
          <w:szCs w:val="28"/>
        </w:rPr>
        <w:t>PRIMERO</w:t>
      </w:r>
      <w:r w:rsidRPr="00A81784">
        <w:rPr>
          <w:rFonts w:ascii="Palatino Linotype" w:hAnsi="Palatino Linotype"/>
          <w:b/>
        </w:rPr>
        <w:t>.</w:t>
      </w:r>
      <w:r w:rsidRPr="00A81784">
        <w:rPr>
          <w:rFonts w:ascii="Palatino Linotype" w:hAnsi="Palatino Linotype"/>
        </w:rPr>
        <w:t xml:space="preserve"> </w:t>
      </w:r>
      <w:r w:rsidRPr="00A81784">
        <w:rPr>
          <w:rFonts w:ascii="Palatino Linotype" w:hAnsi="Palatino Linotype"/>
          <w:b/>
        </w:rPr>
        <w:t>Competencia</w:t>
      </w:r>
      <w:r w:rsidRPr="00A81784">
        <w:rPr>
          <w:rFonts w:ascii="Palatino Linotype" w:hAnsi="Palatino Linotype"/>
        </w:rPr>
        <w:t>.</w:t>
      </w:r>
      <w:r w:rsidRPr="00A81784">
        <w:rPr>
          <w:rFonts w:ascii="Palatino Linotype" w:hAnsi="Palatino Linotype"/>
          <w:b/>
        </w:rPr>
        <w:t xml:space="preserve"> </w:t>
      </w:r>
      <w:r w:rsidRPr="00A81784">
        <w:rPr>
          <w:rFonts w:ascii="Palatino Linotype" w:hAnsi="Palatino Linotype"/>
        </w:rPr>
        <w:t xml:space="preserve">Este Instituto de </w:t>
      </w:r>
      <w:r w:rsidRPr="00A81784">
        <w:rPr>
          <w:rFonts w:ascii="Palatino Linotype" w:hAnsi="Palatino Linotype" w:cs="Arial"/>
        </w:rPr>
        <w:t>Transparencia</w:t>
      </w:r>
      <w:r w:rsidRPr="00A81784">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A81784">
        <w:rPr>
          <w:rFonts w:ascii="Palatino Linotype" w:hAnsi="Palatino Linotype"/>
        </w:rPr>
        <w:t>,</w:t>
      </w:r>
      <w:r w:rsidRPr="00A81784">
        <w:rPr>
          <w:rFonts w:ascii="Palatino Linotype" w:hAnsi="Palatino Linotype"/>
        </w:rPr>
        <w:t xml:space="preserve"> fracción II, 13, 29, 36</w:t>
      </w:r>
      <w:r w:rsidR="00943A1C" w:rsidRPr="00A81784">
        <w:rPr>
          <w:rFonts w:ascii="Palatino Linotype" w:hAnsi="Palatino Linotype"/>
        </w:rPr>
        <w:t>,</w:t>
      </w:r>
      <w:r w:rsidRPr="00A81784">
        <w:rPr>
          <w:rFonts w:ascii="Palatino Linotype" w:hAnsi="Palatino Linotype"/>
        </w:rPr>
        <w:t xml:space="preserve"> fracciones I y II, 176, 178, 179, 181</w:t>
      </w:r>
      <w:r w:rsidR="00943A1C" w:rsidRPr="00A81784">
        <w:rPr>
          <w:rFonts w:ascii="Palatino Linotype" w:hAnsi="Palatino Linotype"/>
        </w:rPr>
        <w:t>,</w:t>
      </w:r>
      <w:r w:rsidRPr="00A81784">
        <w:rPr>
          <w:rFonts w:ascii="Palatino Linotype" w:hAnsi="Palatino Linotype"/>
        </w:rPr>
        <w:t xml:space="preserve"> párrafo tercero y 185 de la Ley de Transparencia y Acceso a la Información Pública del Estado de México y Municipios</w:t>
      </w:r>
      <w:r w:rsidRPr="00A8178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A81784">
        <w:rPr>
          <w:rFonts w:ascii="Palatino Linotype" w:hAnsi="Palatino Linotype" w:cs="Arial"/>
        </w:rPr>
        <w:t xml:space="preserve"> Ciudadan</w:t>
      </w:r>
      <w:r w:rsidR="002E0445" w:rsidRPr="00A81784">
        <w:rPr>
          <w:rFonts w:ascii="Palatino Linotype" w:hAnsi="Palatino Linotype" w:cs="Arial"/>
        </w:rPr>
        <w:t>o</w:t>
      </w:r>
      <w:r w:rsidRPr="00A81784">
        <w:rPr>
          <w:rFonts w:ascii="Palatino Linotype" w:hAnsi="Palatino Linotype" w:cs="Arial"/>
        </w:rPr>
        <w:t xml:space="preserve"> en términos de la Ley de la materia.</w:t>
      </w:r>
    </w:p>
    <w:p w:rsidR="00C62385" w:rsidRPr="00A81784" w:rsidRDefault="00C62385" w:rsidP="0051475D">
      <w:pPr>
        <w:spacing w:line="360" w:lineRule="auto"/>
        <w:jc w:val="both"/>
        <w:rPr>
          <w:rFonts w:ascii="Palatino Linotype" w:hAnsi="Palatino Linotype" w:cs="Arial"/>
          <w:b/>
        </w:rPr>
      </w:pPr>
    </w:p>
    <w:p w:rsidR="00C62385" w:rsidRPr="00A81784" w:rsidRDefault="00C62385" w:rsidP="0051475D">
      <w:pPr>
        <w:spacing w:line="360" w:lineRule="auto"/>
        <w:jc w:val="both"/>
        <w:rPr>
          <w:rFonts w:ascii="Palatino Linotype" w:hAnsi="Palatino Linotype" w:cs="Arial"/>
          <w:b/>
          <w:snapToGrid w:val="0"/>
        </w:rPr>
      </w:pPr>
      <w:r w:rsidRPr="00A81784">
        <w:rPr>
          <w:rFonts w:ascii="Palatino Linotype" w:hAnsi="Palatino Linotype" w:cs="Arial"/>
          <w:b/>
          <w:sz w:val="28"/>
        </w:rPr>
        <w:lastRenderedPageBreak/>
        <w:t>SEGUNDO</w:t>
      </w:r>
      <w:r w:rsidRPr="00A81784">
        <w:rPr>
          <w:rFonts w:ascii="Palatino Linotype" w:hAnsi="Palatino Linotype" w:cs="Arial"/>
          <w:b/>
        </w:rPr>
        <w:t xml:space="preserve">. Interés. </w:t>
      </w:r>
      <w:r w:rsidRPr="00A81784">
        <w:rPr>
          <w:rFonts w:ascii="Palatino Linotype" w:hAnsi="Palatino Linotype" w:cs="Arial"/>
          <w:bCs/>
        </w:rPr>
        <w:t xml:space="preserve">El recurso de revisión fue interpuesto por parte legítima, en atención a que se presentó por </w:t>
      </w:r>
      <w:r w:rsidR="00911630" w:rsidRPr="00A81784">
        <w:rPr>
          <w:rFonts w:ascii="Palatino Linotype" w:hAnsi="Palatino Linotype" w:cs="Arial"/>
          <w:b/>
          <w:bCs/>
        </w:rPr>
        <w:t>EL</w:t>
      </w:r>
      <w:r w:rsidRPr="00A81784">
        <w:rPr>
          <w:rFonts w:ascii="Palatino Linotype" w:hAnsi="Palatino Linotype" w:cs="Arial"/>
          <w:b/>
          <w:bCs/>
        </w:rPr>
        <w:t xml:space="preserve"> RECURRENTE,</w:t>
      </w:r>
      <w:r w:rsidRPr="00A81784">
        <w:rPr>
          <w:rFonts w:ascii="Palatino Linotype" w:hAnsi="Palatino Linotype" w:cs="Arial"/>
          <w:bCs/>
        </w:rPr>
        <w:t xml:space="preserve"> quien es la misma persona que formuló la solicitud de acceso a la información pública al </w:t>
      </w:r>
      <w:r w:rsidRPr="00A81784">
        <w:rPr>
          <w:rFonts w:ascii="Palatino Linotype" w:hAnsi="Palatino Linotype" w:cs="Arial"/>
          <w:b/>
          <w:bCs/>
        </w:rPr>
        <w:t>SUJETO OBLIGADO.</w:t>
      </w:r>
    </w:p>
    <w:p w:rsidR="00C62385" w:rsidRPr="00A81784" w:rsidRDefault="00C62385" w:rsidP="0051475D">
      <w:pPr>
        <w:spacing w:line="360" w:lineRule="auto"/>
        <w:jc w:val="both"/>
        <w:rPr>
          <w:rFonts w:ascii="Palatino Linotype" w:hAnsi="Palatino Linotype" w:cs="Arial"/>
          <w:b/>
          <w:szCs w:val="28"/>
        </w:rPr>
      </w:pPr>
    </w:p>
    <w:p w:rsidR="00C62385" w:rsidRPr="00A81784" w:rsidRDefault="00C62385" w:rsidP="0051475D">
      <w:pPr>
        <w:pStyle w:val="Prrafodelista"/>
        <w:autoSpaceDE w:val="0"/>
        <w:autoSpaceDN w:val="0"/>
        <w:adjustRightInd w:val="0"/>
        <w:spacing w:line="360" w:lineRule="auto"/>
        <w:ind w:left="0" w:right="49"/>
        <w:jc w:val="both"/>
        <w:rPr>
          <w:rFonts w:ascii="Palatino Linotype" w:hAnsi="Palatino Linotype" w:cs="Arial"/>
        </w:rPr>
      </w:pPr>
      <w:r w:rsidRPr="00A81784">
        <w:rPr>
          <w:rFonts w:ascii="Palatino Linotype" w:hAnsi="Palatino Linotype" w:cs="Arial"/>
          <w:b/>
          <w:sz w:val="28"/>
          <w:szCs w:val="28"/>
        </w:rPr>
        <w:t xml:space="preserve">TERCERO. </w:t>
      </w:r>
      <w:r w:rsidRPr="00A81784">
        <w:rPr>
          <w:rFonts w:ascii="Palatino Linotype" w:hAnsi="Palatino Linotype" w:cs="Arial"/>
          <w:b/>
        </w:rPr>
        <w:t xml:space="preserve">Oportunidad. </w:t>
      </w:r>
      <w:r w:rsidRPr="00A81784">
        <w:rPr>
          <w:rFonts w:ascii="Palatino Linotype" w:hAnsi="Palatino Linotype" w:cs="Arial"/>
        </w:rPr>
        <w:t xml:space="preserve">El recurso de revisión fue interpuesto dentro del plazo de quince días hábiles contados a partir del día siguiente en que </w:t>
      </w:r>
      <w:r w:rsidR="00513653" w:rsidRPr="00A81784">
        <w:rPr>
          <w:rFonts w:ascii="Palatino Linotype" w:hAnsi="Palatino Linotype" w:cs="Arial"/>
          <w:b/>
        </w:rPr>
        <w:t>EL</w:t>
      </w:r>
      <w:r w:rsidRPr="00A81784">
        <w:rPr>
          <w:rFonts w:ascii="Palatino Linotype" w:hAnsi="Palatino Linotype" w:cs="Arial"/>
          <w:b/>
        </w:rPr>
        <w:t xml:space="preserve"> RECURRENTE </w:t>
      </w:r>
      <w:r w:rsidRPr="00A8178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A81784" w:rsidRDefault="00C62385" w:rsidP="0051475D">
      <w:pPr>
        <w:ind w:left="851" w:right="902"/>
        <w:jc w:val="both"/>
        <w:rPr>
          <w:rFonts w:ascii="Palatino Linotype" w:hAnsi="Palatino Linotype" w:cs="Arial"/>
        </w:rPr>
      </w:pPr>
    </w:p>
    <w:p w:rsidR="00C62385" w:rsidRPr="00A81784" w:rsidRDefault="00C62385" w:rsidP="0051475D">
      <w:pPr>
        <w:ind w:left="851" w:right="902"/>
        <w:jc w:val="both"/>
        <w:rPr>
          <w:rFonts w:ascii="Palatino Linotype" w:hAnsi="Palatino Linotype" w:cs="Arial"/>
          <w:i/>
          <w:sz w:val="22"/>
          <w:szCs w:val="22"/>
        </w:rPr>
      </w:pPr>
      <w:r w:rsidRPr="00A81784">
        <w:rPr>
          <w:rFonts w:ascii="Palatino Linotype" w:hAnsi="Palatino Linotype" w:cs="Arial"/>
          <w:b/>
          <w:i/>
          <w:sz w:val="22"/>
          <w:szCs w:val="22"/>
        </w:rPr>
        <w:t>“Artículo 178.</w:t>
      </w:r>
      <w:r w:rsidRPr="00A8178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64E7F" w:rsidRPr="00A81784" w:rsidRDefault="00564E7F" w:rsidP="0051475D">
      <w:pPr>
        <w:ind w:left="851" w:right="902"/>
        <w:jc w:val="both"/>
        <w:rPr>
          <w:rFonts w:ascii="Palatino Linotype" w:hAnsi="Palatino Linotype" w:cs="Arial"/>
          <w:i/>
          <w:sz w:val="22"/>
          <w:szCs w:val="22"/>
        </w:rPr>
      </w:pPr>
    </w:p>
    <w:p w:rsidR="00C62385" w:rsidRPr="00A81784" w:rsidRDefault="00C62385" w:rsidP="0051475D">
      <w:pPr>
        <w:ind w:left="851" w:right="902"/>
        <w:jc w:val="both"/>
        <w:rPr>
          <w:rFonts w:ascii="Palatino Linotype" w:hAnsi="Palatino Linotype" w:cs="Arial"/>
          <w:i/>
          <w:sz w:val="22"/>
          <w:szCs w:val="22"/>
        </w:rPr>
      </w:pPr>
      <w:r w:rsidRPr="00A8178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64E7F" w:rsidRPr="00A81784" w:rsidRDefault="00564E7F" w:rsidP="0051475D">
      <w:pPr>
        <w:ind w:left="851" w:right="902"/>
        <w:jc w:val="both"/>
        <w:rPr>
          <w:rFonts w:ascii="Palatino Linotype" w:hAnsi="Palatino Linotype" w:cs="Arial"/>
          <w:i/>
          <w:sz w:val="22"/>
          <w:szCs w:val="22"/>
        </w:rPr>
      </w:pPr>
    </w:p>
    <w:p w:rsidR="00C62385" w:rsidRPr="00A81784" w:rsidRDefault="00C62385" w:rsidP="0051475D">
      <w:pPr>
        <w:ind w:left="851" w:right="902"/>
        <w:jc w:val="both"/>
        <w:rPr>
          <w:rFonts w:ascii="Palatino Linotype" w:hAnsi="Palatino Linotype" w:cs="Arial"/>
          <w:i/>
          <w:sz w:val="22"/>
          <w:szCs w:val="22"/>
        </w:rPr>
      </w:pPr>
      <w:r w:rsidRPr="00A8178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A81784">
        <w:rPr>
          <w:rFonts w:ascii="Palatino Linotype" w:hAnsi="Palatino Linotype" w:cs="Arial"/>
          <w:b/>
          <w:i/>
          <w:sz w:val="22"/>
          <w:szCs w:val="22"/>
        </w:rPr>
        <w:t>”</w:t>
      </w:r>
    </w:p>
    <w:p w:rsidR="00C62385" w:rsidRPr="00A81784" w:rsidRDefault="00C62385" w:rsidP="0051475D">
      <w:pPr>
        <w:ind w:left="851" w:right="902"/>
        <w:jc w:val="both"/>
        <w:rPr>
          <w:rFonts w:ascii="Palatino Linotype" w:hAnsi="Palatino Linotype" w:cs="Arial"/>
        </w:rPr>
      </w:pPr>
    </w:p>
    <w:p w:rsidR="002E0445" w:rsidRPr="00A81784" w:rsidRDefault="00C62385" w:rsidP="0051475D">
      <w:pPr>
        <w:spacing w:line="360" w:lineRule="auto"/>
        <w:jc w:val="both"/>
        <w:rPr>
          <w:rFonts w:ascii="Palatino Linotype" w:hAnsi="Palatino Linotype" w:cs="Arial"/>
        </w:rPr>
      </w:pPr>
      <w:r w:rsidRPr="00A81784">
        <w:rPr>
          <w:rFonts w:ascii="Palatino Linotype" w:hAnsi="Palatino Linotype" w:cs="Arial"/>
        </w:rPr>
        <w:t xml:space="preserve">En efecto, atendiendo a que </w:t>
      </w:r>
      <w:r w:rsidRPr="00A81784">
        <w:rPr>
          <w:rFonts w:ascii="Palatino Linotype" w:hAnsi="Palatino Linotype" w:cs="Arial"/>
          <w:b/>
        </w:rPr>
        <w:t>EL SUJETO OBLIGADO</w:t>
      </w:r>
      <w:r w:rsidRPr="00A81784">
        <w:rPr>
          <w:rFonts w:ascii="Palatino Linotype" w:hAnsi="Palatino Linotype" w:cs="Arial"/>
        </w:rPr>
        <w:t xml:space="preserve"> notificó la respuesta a la solicitud de información pública el </w:t>
      </w:r>
      <w:r w:rsidR="006744F4" w:rsidRPr="00A81784">
        <w:rPr>
          <w:rFonts w:ascii="Palatino Linotype" w:hAnsi="Palatino Linotype" w:cs="Arial"/>
          <w:b/>
        </w:rPr>
        <w:t xml:space="preserve">doce de abril </w:t>
      </w:r>
      <w:r w:rsidR="009139EA" w:rsidRPr="00A81784">
        <w:rPr>
          <w:rFonts w:ascii="Palatino Linotype" w:hAnsi="Palatino Linotype" w:cs="Arial"/>
          <w:b/>
        </w:rPr>
        <w:t>d</w:t>
      </w:r>
      <w:r w:rsidRPr="00A81784">
        <w:rPr>
          <w:rFonts w:ascii="Palatino Linotype" w:hAnsi="Palatino Linotype" w:cs="Arial"/>
          <w:b/>
        </w:rPr>
        <w:t>e dos mil dieci</w:t>
      </w:r>
      <w:r w:rsidR="003A2718" w:rsidRPr="00A81784">
        <w:rPr>
          <w:rFonts w:ascii="Palatino Linotype" w:hAnsi="Palatino Linotype" w:cs="Arial"/>
          <w:b/>
        </w:rPr>
        <w:t>nueve</w:t>
      </w:r>
      <w:r w:rsidRPr="00A81784">
        <w:rPr>
          <w:rFonts w:ascii="Palatino Linotype" w:hAnsi="Palatino Linotype" w:cs="Arial"/>
          <w:b/>
        </w:rPr>
        <w:t xml:space="preserve">; </w:t>
      </w:r>
      <w:r w:rsidRPr="00A81784">
        <w:rPr>
          <w:rFonts w:ascii="Palatino Linotype" w:hAnsi="Palatino Linotype" w:cs="Arial"/>
        </w:rPr>
        <w:t>en consecuencia, el plazo de quince días hábiles que el artículo 178 de la ley de la materia otorga a</w:t>
      </w:r>
      <w:r w:rsidR="00911630" w:rsidRPr="00A81784">
        <w:rPr>
          <w:rFonts w:ascii="Palatino Linotype" w:hAnsi="Palatino Linotype" w:cs="Arial"/>
        </w:rPr>
        <w:t>l</w:t>
      </w:r>
      <w:r w:rsidRPr="00A81784">
        <w:rPr>
          <w:rFonts w:ascii="Palatino Linotype" w:hAnsi="Palatino Linotype" w:cs="Arial"/>
          <w:b/>
        </w:rPr>
        <w:t xml:space="preserve"> RECURRENTE</w:t>
      </w:r>
      <w:r w:rsidRPr="00A81784">
        <w:rPr>
          <w:rFonts w:ascii="Palatino Linotype" w:hAnsi="Palatino Linotype" w:cs="Arial"/>
        </w:rPr>
        <w:t xml:space="preserve"> para presentar el recurso de revisión, transcurrió del</w:t>
      </w:r>
      <w:r w:rsidR="00752767" w:rsidRPr="00A81784">
        <w:rPr>
          <w:rFonts w:ascii="Palatino Linotype" w:hAnsi="Palatino Linotype" w:cs="Arial"/>
          <w:b/>
        </w:rPr>
        <w:t xml:space="preserve"> </w:t>
      </w:r>
      <w:r w:rsidR="006744F4" w:rsidRPr="00A81784">
        <w:rPr>
          <w:rFonts w:ascii="Palatino Linotype" w:hAnsi="Palatino Linotype" w:cs="Arial"/>
          <w:b/>
        </w:rPr>
        <w:t xml:space="preserve">veintidós de abril al catorce de mayo </w:t>
      </w:r>
      <w:r w:rsidR="003A2718" w:rsidRPr="00A81784">
        <w:rPr>
          <w:rFonts w:ascii="Palatino Linotype" w:hAnsi="Palatino Linotype" w:cs="Arial"/>
          <w:b/>
        </w:rPr>
        <w:t>de dos mil diecinueve</w:t>
      </w:r>
      <w:r w:rsidR="006B1DBD" w:rsidRPr="00A81784">
        <w:rPr>
          <w:rFonts w:ascii="Palatino Linotype" w:hAnsi="Palatino Linotype" w:cs="Arial"/>
        </w:rPr>
        <w:t>, sin co</w:t>
      </w:r>
      <w:r w:rsidR="002E0445" w:rsidRPr="00A81784">
        <w:rPr>
          <w:rFonts w:ascii="Palatino Linotype" w:hAnsi="Palatino Linotype" w:cs="Arial"/>
        </w:rPr>
        <w:t xml:space="preserve">ntemplar en el cómputo los días </w:t>
      </w:r>
      <w:r w:rsidR="006744F4" w:rsidRPr="00A81784">
        <w:rPr>
          <w:rFonts w:ascii="Palatino Linotype" w:hAnsi="Palatino Linotype" w:cs="Arial"/>
        </w:rPr>
        <w:t>trece</w:t>
      </w:r>
      <w:r w:rsidR="002E0445" w:rsidRPr="00A81784">
        <w:rPr>
          <w:rFonts w:ascii="Palatino Linotype" w:hAnsi="Palatino Linotype" w:cs="Arial"/>
        </w:rPr>
        <w:t>, catorce, veinte, veintiuno, veintisiete y veintiocho de abril</w:t>
      </w:r>
      <w:r w:rsidR="006744F4" w:rsidRPr="00A81784">
        <w:rPr>
          <w:rFonts w:ascii="Palatino Linotype" w:hAnsi="Palatino Linotype" w:cs="Arial"/>
        </w:rPr>
        <w:t xml:space="preserve">, así como, cuatro, cinco, once </w:t>
      </w:r>
      <w:r w:rsidR="006744F4" w:rsidRPr="00A81784">
        <w:rPr>
          <w:rFonts w:ascii="Palatino Linotype" w:hAnsi="Palatino Linotype" w:cs="Arial"/>
        </w:rPr>
        <w:lastRenderedPageBreak/>
        <w:t xml:space="preserve">y doce de mayo </w:t>
      </w:r>
      <w:r w:rsidR="002E0445" w:rsidRPr="00A81784">
        <w:rPr>
          <w:rFonts w:ascii="Palatino Linotype" w:hAnsi="Palatino Linotype" w:cs="Arial"/>
        </w:rPr>
        <w:t xml:space="preserve">de dos mil diecinueve, por corresponder a sábados y domingos, considerados como días inhábiles; en términos del artículo 3, fracción X de la </w:t>
      </w:r>
      <w:r w:rsidR="002E0445" w:rsidRPr="00A81784">
        <w:rPr>
          <w:rFonts w:ascii="Palatino Linotype" w:hAnsi="Palatino Linotype"/>
        </w:rPr>
        <w:t xml:space="preserve">Ley de Transparencia y Acceso a la Información Pública del Estado de México y Municipios; así como, los días quince, dieciséis, diecisiete, dieciocho, diecinueve de abril, así como, uno </w:t>
      </w:r>
      <w:r w:rsidR="006744F4" w:rsidRPr="00A81784">
        <w:rPr>
          <w:rFonts w:ascii="Palatino Linotype" w:hAnsi="Palatino Linotype"/>
        </w:rPr>
        <w:t xml:space="preserve">y seis de </w:t>
      </w:r>
      <w:r w:rsidR="002E0445" w:rsidRPr="00A81784">
        <w:rPr>
          <w:rFonts w:ascii="Palatino Linotype" w:hAnsi="Palatino Linotype"/>
        </w:rPr>
        <w:t>mayo de dos mil diecinueve, por ser considerados como días no laborables, en términos del Calendario Oficial de este Instituto, publicado en el Periódico Oficial del Estado Libre y Soberano de México “Gaceta del Gobierno”, el diecinueve de diciembre del año dos mil dieciocho.</w:t>
      </w:r>
    </w:p>
    <w:p w:rsidR="002E0445" w:rsidRPr="00A81784" w:rsidRDefault="002E0445" w:rsidP="0051475D">
      <w:pPr>
        <w:spacing w:line="360" w:lineRule="auto"/>
        <w:jc w:val="both"/>
        <w:rPr>
          <w:rFonts w:ascii="Palatino Linotype" w:eastAsiaTheme="minorEastAsia" w:hAnsi="Palatino Linotype" w:cs="Arial"/>
          <w:lang w:val="es-ES_tradnl"/>
        </w:rPr>
      </w:pPr>
    </w:p>
    <w:p w:rsidR="002E0445" w:rsidRPr="00A81784" w:rsidRDefault="002E0445" w:rsidP="0051475D">
      <w:pPr>
        <w:spacing w:line="360" w:lineRule="auto"/>
        <w:jc w:val="both"/>
        <w:rPr>
          <w:rFonts w:ascii="Palatino Linotype" w:eastAsiaTheme="minorEastAsia" w:hAnsi="Palatino Linotype" w:cs="Arial"/>
          <w:lang w:val="es-ES_tradnl"/>
        </w:rPr>
      </w:pPr>
      <w:r w:rsidRPr="00A81784">
        <w:rPr>
          <w:rFonts w:ascii="Palatino Linotype" w:eastAsiaTheme="minorEastAsia" w:hAnsi="Palatino Linotype" w:cs="Arial"/>
          <w:lang w:val="es-ES_tradnl"/>
        </w:rPr>
        <w:t>En ese tenor, si el recurso de revisión que nos ocupa, se interpuso el</w:t>
      </w:r>
      <w:r w:rsidRPr="00A81784">
        <w:rPr>
          <w:rFonts w:ascii="Palatino Linotype" w:eastAsiaTheme="minorEastAsia" w:hAnsi="Palatino Linotype" w:cs="Arial"/>
          <w:b/>
          <w:lang w:val="es-ES_tradnl"/>
        </w:rPr>
        <w:t xml:space="preserve"> </w:t>
      </w:r>
      <w:r w:rsidR="006744F4" w:rsidRPr="00A81784">
        <w:rPr>
          <w:rFonts w:ascii="Palatino Linotype" w:eastAsiaTheme="minorEastAsia" w:hAnsi="Palatino Linotype" w:cs="Arial"/>
          <w:b/>
          <w:lang w:val="es-ES_tradnl"/>
        </w:rPr>
        <w:t>veintidós de</w:t>
      </w:r>
      <w:r w:rsidRPr="00A81784">
        <w:rPr>
          <w:rFonts w:ascii="Palatino Linotype" w:eastAsiaTheme="minorEastAsia" w:hAnsi="Palatino Linotype" w:cs="Arial"/>
          <w:b/>
          <w:lang w:val="es-ES_tradnl"/>
        </w:rPr>
        <w:t xml:space="preserve"> abril de dos mil diecinueve,</w:t>
      </w:r>
      <w:r w:rsidRPr="00A8178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2E0445" w:rsidRPr="00A81784" w:rsidRDefault="002E0445" w:rsidP="0051475D">
      <w:pPr>
        <w:spacing w:line="360" w:lineRule="auto"/>
        <w:jc w:val="both"/>
        <w:rPr>
          <w:rFonts w:ascii="Palatino Linotype" w:hAnsi="Palatino Linotype" w:cs="Arial"/>
        </w:rPr>
      </w:pPr>
    </w:p>
    <w:p w:rsidR="00993FD5" w:rsidRPr="00A81784" w:rsidRDefault="00993FD5" w:rsidP="0051475D">
      <w:pPr>
        <w:autoSpaceDE w:val="0"/>
        <w:autoSpaceDN w:val="0"/>
        <w:adjustRightInd w:val="0"/>
        <w:spacing w:line="360" w:lineRule="auto"/>
        <w:ind w:right="49"/>
        <w:jc w:val="both"/>
        <w:rPr>
          <w:rFonts w:ascii="Palatino Linotype" w:hAnsi="Palatino Linotype" w:cs="Arial"/>
          <w:b/>
        </w:rPr>
      </w:pPr>
      <w:r w:rsidRPr="00A81784">
        <w:rPr>
          <w:rFonts w:ascii="Palatino Linotype" w:hAnsi="Palatino Linotype" w:cs="Arial"/>
          <w:b/>
          <w:sz w:val="28"/>
          <w:szCs w:val="28"/>
        </w:rPr>
        <w:t>CUARTO</w:t>
      </w:r>
      <w:r w:rsidRPr="00A81784">
        <w:rPr>
          <w:rFonts w:ascii="Palatino Linotype" w:hAnsi="Palatino Linotype"/>
          <w:b/>
          <w:sz w:val="28"/>
          <w:szCs w:val="28"/>
        </w:rPr>
        <w:t>.</w:t>
      </w:r>
      <w:r w:rsidRPr="00A81784">
        <w:rPr>
          <w:rFonts w:ascii="Palatino Linotype" w:hAnsi="Palatino Linotype"/>
          <w:b/>
        </w:rPr>
        <w:t xml:space="preserve"> </w:t>
      </w:r>
      <w:proofErr w:type="spellStart"/>
      <w:r w:rsidRPr="00A81784">
        <w:rPr>
          <w:rFonts w:ascii="Palatino Linotype" w:hAnsi="Palatino Linotype"/>
          <w:b/>
        </w:rPr>
        <w:t>Procedibilidad</w:t>
      </w:r>
      <w:proofErr w:type="spellEnd"/>
      <w:r w:rsidRPr="00A81784">
        <w:rPr>
          <w:rFonts w:ascii="Palatino Linotype" w:hAnsi="Palatino Linotype"/>
          <w:b/>
        </w:rPr>
        <w:t xml:space="preserve">. </w:t>
      </w:r>
      <w:r w:rsidRPr="00A8178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A81784">
        <w:rPr>
          <w:rFonts w:ascii="Palatino Linotype" w:hAnsi="Palatino Linotype"/>
        </w:rPr>
        <w:t xml:space="preserve">Ley de Transparencia y Acceso a la Información Pública del Estado de México y Municipios, en atención a que fueron presentados mediante el formato visible en </w:t>
      </w:r>
      <w:r w:rsidRPr="00A81784">
        <w:rPr>
          <w:rFonts w:ascii="Palatino Linotype" w:hAnsi="Palatino Linotype"/>
          <w:b/>
        </w:rPr>
        <w:t>EL SAIMEX.</w:t>
      </w:r>
    </w:p>
    <w:p w:rsidR="00993FD5" w:rsidRPr="00A81784" w:rsidRDefault="00993FD5" w:rsidP="0051475D">
      <w:pPr>
        <w:spacing w:line="360" w:lineRule="auto"/>
        <w:jc w:val="both"/>
        <w:textAlignment w:val="baseline"/>
        <w:rPr>
          <w:rFonts w:ascii="Palatino Linotype" w:hAnsi="Palatino Linotype"/>
          <w:b/>
          <w:color w:val="000000" w:themeColor="text1"/>
          <w:sz w:val="28"/>
          <w:lang w:eastAsia="es-MX"/>
        </w:rPr>
      </w:pPr>
    </w:p>
    <w:p w:rsidR="00714AC9" w:rsidRPr="00A81784" w:rsidRDefault="00C53DB2" w:rsidP="0051475D">
      <w:pPr>
        <w:autoSpaceDE w:val="0"/>
        <w:autoSpaceDN w:val="0"/>
        <w:adjustRightInd w:val="0"/>
        <w:spacing w:line="360" w:lineRule="auto"/>
        <w:ind w:right="49"/>
        <w:jc w:val="both"/>
        <w:rPr>
          <w:rFonts w:ascii="Palatino Linotype" w:hAnsi="Palatino Linotype" w:cs="Arial"/>
        </w:rPr>
      </w:pPr>
      <w:r w:rsidRPr="00A81784">
        <w:rPr>
          <w:rFonts w:ascii="Palatino Linotype" w:hAnsi="Palatino Linotype" w:cs="Arial"/>
          <w:b/>
          <w:sz w:val="28"/>
          <w:szCs w:val="28"/>
        </w:rPr>
        <w:t>QUINTO</w:t>
      </w:r>
      <w:r w:rsidRPr="00A81784">
        <w:rPr>
          <w:rFonts w:ascii="Palatino Linotype" w:hAnsi="Palatino Linotype" w:cs="Arial"/>
          <w:b/>
        </w:rPr>
        <w:t xml:space="preserve">. </w:t>
      </w:r>
      <w:r w:rsidRPr="00A81784">
        <w:rPr>
          <w:rFonts w:ascii="Palatino Linotype" w:hAnsi="Palatino Linotype" w:cs="Arial"/>
          <w:b/>
          <w:color w:val="000000" w:themeColor="text1"/>
          <w:lang w:val="es-ES"/>
        </w:rPr>
        <w:t>Estudio y resolución del asunto.</w:t>
      </w:r>
      <w:r w:rsidRPr="00A81784">
        <w:rPr>
          <w:rFonts w:ascii="Palatino Linotype" w:hAnsi="Palatino Linotype" w:cs="Arial"/>
          <w:color w:val="000000" w:themeColor="text1"/>
          <w:lang w:val="es-ES"/>
        </w:rPr>
        <w:t xml:space="preserve"> </w:t>
      </w:r>
      <w:r w:rsidRPr="00A81784">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A81784">
        <w:rPr>
          <w:rFonts w:ascii="Palatino Linotype" w:eastAsiaTheme="minorEastAsia" w:hAnsi="Palatino Linotype" w:cs="Arial"/>
          <w:b/>
          <w:lang w:val="es-ES_tradnl"/>
        </w:rPr>
        <w:t>EL SAIMEX</w:t>
      </w:r>
      <w:r w:rsidR="00043147" w:rsidRPr="00A81784">
        <w:rPr>
          <w:rFonts w:ascii="Palatino Linotype" w:eastAsiaTheme="minorEastAsia" w:hAnsi="Palatino Linotype" w:cs="Arial"/>
          <w:lang w:val="es-ES_tradnl"/>
        </w:rPr>
        <w:t xml:space="preserve">, </w:t>
      </w:r>
      <w:r w:rsidRPr="00A81784">
        <w:rPr>
          <w:rFonts w:ascii="Palatino Linotype" w:eastAsiaTheme="minorEastAsia" w:hAnsi="Palatino Linotype" w:cs="Arial"/>
          <w:lang w:val="es-ES_tradnl"/>
        </w:rPr>
        <w:t xml:space="preserve">con motivo de la solicitud de información y del recurso a que da origen, es conveniente analizar </w:t>
      </w:r>
      <w:r w:rsidR="00714AC9" w:rsidRPr="00A81784">
        <w:rPr>
          <w:rFonts w:ascii="Palatino Linotype" w:eastAsiaTheme="minorEastAsia" w:hAnsi="Palatino Linotype" w:cs="Arial"/>
          <w:lang w:val="es-ES_tradnl"/>
        </w:rPr>
        <w:t xml:space="preserve">las documentales que integran el expediente electrónico, a fin de determinar si con la información remitida por parte del </w:t>
      </w:r>
      <w:r w:rsidR="00714AC9" w:rsidRPr="00A81784">
        <w:rPr>
          <w:rFonts w:ascii="Palatino Linotype" w:eastAsiaTheme="minorEastAsia" w:hAnsi="Palatino Linotype" w:cs="Arial"/>
          <w:b/>
          <w:lang w:val="es-ES_tradnl"/>
        </w:rPr>
        <w:t xml:space="preserve">SUJETO OBLIGADO </w:t>
      </w:r>
      <w:r w:rsidR="00714AC9" w:rsidRPr="00A81784">
        <w:rPr>
          <w:rFonts w:ascii="Palatino Linotype" w:eastAsiaTheme="minorEastAsia" w:hAnsi="Palatino Linotype" w:cs="Arial"/>
          <w:lang w:val="es-ES_tradnl"/>
        </w:rPr>
        <w:lastRenderedPageBreak/>
        <w:t xml:space="preserve">mediante respuesta, se colma el derecho de </w:t>
      </w:r>
      <w:r w:rsidR="00714AC9" w:rsidRPr="00A81784">
        <w:rPr>
          <w:rFonts w:ascii="Palatino Linotype" w:hAnsi="Palatino Linotype" w:cs="Arial"/>
        </w:rPr>
        <w:t xml:space="preserve">acceso a la información ejercido por </w:t>
      </w:r>
      <w:r w:rsidR="00714AC9" w:rsidRPr="00A81784">
        <w:rPr>
          <w:rFonts w:ascii="Palatino Linotype" w:hAnsi="Palatino Linotype" w:cs="Arial"/>
          <w:b/>
        </w:rPr>
        <w:t>EL RECURRENTE</w:t>
      </w:r>
      <w:r w:rsidR="00714AC9" w:rsidRPr="00A81784">
        <w:rPr>
          <w:rFonts w:ascii="Palatino Linotype" w:hAnsi="Palatino Linotype" w:cs="Arial"/>
        </w:rPr>
        <w:t xml:space="preserve">; atento a ello, es de recordar que el particular solicitó medularmente </w:t>
      </w:r>
      <w:r w:rsidR="009848A2" w:rsidRPr="00A81784">
        <w:rPr>
          <w:rFonts w:ascii="Palatino Linotype" w:hAnsi="Palatino Linotype" w:cs="Arial"/>
        </w:rPr>
        <w:t>la puesta a disposición de las personas referidas en la solicitud, en las que se advirtiera la</w:t>
      </w:r>
      <w:r w:rsidR="00EE062E" w:rsidRPr="00A81784">
        <w:rPr>
          <w:rFonts w:ascii="Palatino Linotype" w:hAnsi="Palatino Linotype" w:cs="Arial"/>
        </w:rPr>
        <w:t xml:space="preserve"> fecha y lugar</w:t>
      </w:r>
      <w:r w:rsidR="00714AC9" w:rsidRPr="00A81784">
        <w:rPr>
          <w:rFonts w:ascii="Palatino Linotype" w:hAnsi="Palatino Linotype" w:cs="Arial"/>
        </w:rPr>
        <w:t xml:space="preserve">. </w:t>
      </w:r>
    </w:p>
    <w:p w:rsidR="00714AC9" w:rsidRPr="00A81784" w:rsidRDefault="00714AC9" w:rsidP="0051475D">
      <w:pPr>
        <w:autoSpaceDE w:val="0"/>
        <w:autoSpaceDN w:val="0"/>
        <w:adjustRightInd w:val="0"/>
        <w:spacing w:line="360" w:lineRule="auto"/>
        <w:ind w:right="49"/>
        <w:jc w:val="both"/>
        <w:rPr>
          <w:rFonts w:ascii="Palatino Linotype" w:hAnsi="Palatino Linotype" w:cs="Arial"/>
        </w:rPr>
      </w:pPr>
    </w:p>
    <w:p w:rsidR="00C8290B" w:rsidRPr="00A81784" w:rsidRDefault="00D45F7C" w:rsidP="0051475D">
      <w:pPr>
        <w:spacing w:line="360" w:lineRule="auto"/>
        <w:jc w:val="both"/>
        <w:rPr>
          <w:rFonts w:ascii="Palatino Linotype" w:hAnsi="Palatino Linotype"/>
          <w:szCs w:val="22"/>
          <w:lang w:eastAsia="en-US"/>
        </w:rPr>
      </w:pPr>
      <w:r w:rsidRPr="00A81784">
        <w:rPr>
          <w:rFonts w:ascii="Palatino Linotype" w:hAnsi="Palatino Linotype"/>
          <w:szCs w:val="22"/>
          <w:lang w:eastAsia="en-US"/>
        </w:rPr>
        <w:t xml:space="preserve">Al respecto, </w:t>
      </w:r>
      <w:r w:rsidRPr="00A81784">
        <w:rPr>
          <w:rFonts w:ascii="Palatino Linotype" w:hAnsi="Palatino Linotype"/>
          <w:b/>
          <w:szCs w:val="22"/>
          <w:lang w:eastAsia="en-US"/>
        </w:rPr>
        <w:t xml:space="preserve">EL SUJETO OBLIGADO </w:t>
      </w:r>
      <w:r w:rsidRPr="00A81784">
        <w:rPr>
          <w:rFonts w:ascii="Palatino Linotype" w:hAnsi="Palatino Linotype"/>
          <w:szCs w:val="22"/>
          <w:lang w:eastAsia="en-US"/>
        </w:rPr>
        <w:t xml:space="preserve">mediante respuesta </w:t>
      </w:r>
      <w:r w:rsidR="00EE062E" w:rsidRPr="00A81784">
        <w:rPr>
          <w:rFonts w:ascii="Palatino Linotype" w:hAnsi="Palatino Linotype"/>
          <w:szCs w:val="22"/>
          <w:lang w:eastAsia="en-US"/>
        </w:rPr>
        <w:t xml:space="preserve">medularmente </w:t>
      </w:r>
      <w:r w:rsidR="00D93A18" w:rsidRPr="00A81784">
        <w:rPr>
          <w:rFonts w:ascii="Palatino Linotype" w:hAnsi="Palatino Linotype"/>
          <w:szCs w:val="22"/>
          <w:lang w:eastAsia="en-US"/>
        </w:rPr>
        <w:t xml:space="preserve">refirió que de acuerdo </w:t>
      </w:r>
      <w:r w:rsidR="001509F9" w:rsidRPr="00A81784">
        <w:rPr>
          <w:rFonts w:ascii="Palatino Linotype" w:hAnsi="Palatino Linotype"/>
          <w:szCs w:val="22"/>
          <w:lang w:eastAsia="en-US"/>
        </w:rPr>
        <w:t>a lo informado por el Secretario Particular del Fiscal Regional de Amecameca, la puesta a disposición (Informe Policial Homologado IPH) de la</w:t>
      </w:r>
      <w:r w:rsidR="00D93A18" w:rsidRPr="00A81784">
        <w:rPr>
          <w:rFonts w:ascii="Palatino Linotype" w:hAnsi="Palatino Linotype"/>
          <w:szCs w:val="22"/>
          <w:lang w:eastAsia="en-US"/>
        </w:rPr>
        <w:t>s personas referidas en la solicitud,</w:t>
      </w:r>
      <w:r w:rsidR="001509F9" w:rsidRPr="00A81784">
        <w:rPr>
          <w:rFonts w:ascii="Palatino Linotype" w:hAnsi="Palatino Linotype"/>
          <w:szCs w:val="22"/>
          <w:lang w:eastAsia="en-US"/>
        </w:rPr>
        <w:t xml:space="preserve"> forma parte de la Carpeta de Investigación número CHA/AME/CHA/020/106651/17/05, de cuyo análisis se advierte que </w:t>
      </w:r>
      <w:r w:rsidR="00D93A18" w:rsidRPr="00A81784">
        <w:rPr>
          <w:rFonts w:ascii="Palatino Linotype" w:hAnsi="Palatino Linotype"/>
          <w:szCs w:val="22"/>
          <w:lang w:eastAsia="en-US"/>
        </w:rPr>
        <w:t xml:space="preserve">el solicitante no forma </w:t>
      </w:r>
      <w:r w:rsidR="001509F9" w:rsidRPr="00A81784">
        <w:rPr>
          <w:rFonts w:ascii="Palatino Linotype" w:hAnsi="Palatino Linotype"/>
          <w:szCs w:val="22"/>
          <w:lang w:eastAsia="en-US"/>
        </w:rPr>
        <w:t>parte</w:t>
      </w:r>
      <w:r w:rsidR="00D93A18" w:rsidRPr="00A81784">
        <w:rPr>
          <w:rFonts w:ascii="Palatino Linotype" w:hAnsi="Palatino Linotype"/>
          <w:szCs w:val="22"/>
          <w:lang w:eastAsia="en-US"/>
        </w:rPr>
        <w:t xml:space="preserve">; asimismo, dicha carpeta fue clasificada como </w:t>
      </w:r>
      <w:r w:rsidR="00232920" w:rsidRPr="00A81784">
        <w:rPr>
          <w:rFonts w:ascii="Palatino Linotype" w:hAnsi="Palatino Linotype"/>
          <w:szCs w:val="22"/>
          <w:lang w:eastAsia="en-US"/>
        </w:rPr>
        <w:t xml:space="preserve">información reservada y confidencial, </w:t>
      </w:r>
      <w:r w:rsidR="001509F9" w:rsidRPr="00A81784">
        <w:rPr>
          <w:rFonts w:ascii="Palatino Linotype" w:hAnsi="Palatino Linotype"/>
          <w:szCs w:val="22"/>
          <w:lang w:eastAsia="en-US"/>
        </w:rPr>
        <w:t>mediante Acuerdo número 07/2019 emitido por el Comité de Transparencia de esta Fiscalía General de Justicia del Estado de México</w:t>
      </w:r>
      <w:r w:rsidR="00D93A18" w:rsidRPr="00A81784">
        <w:rPr>
          <w:rFonts w:ascii="Palatino Linotype" w:hAnsi="Palatino Linotype"/>
          <w:szCs w:val="22"/>
          <w:lang w:eastAsia="en-US"/>
        </w:rPr>
        <w:t xml:space="preserve">, el cual adjuntó a su respuesta; motivo por el cual </w:t>
      </w:r>
      <w:r w:rsidR="00E45D7C" w:rsidRPr="00A81784">
        <w:rPr>
          <w:rFonts w:ascii="Palatino Linotype" w:hAnsi="Palatino Linotype"/>
          <w:b/>
          <w:szCs w:val="22"/>
          <w:lang w:eastAsia="en-US"/>
        </w:rPr>
        <w:t xml:space="preserve">EL RECURRENTE </w:t>
      </w:r>
      <w:r w:rsidR="00E45D7C" w:rsidRPr="00A81784">
        <w:rPr>
          <w:rFonts w:ascii="Palatino Linotype" w:hAnsi="Palatino Linotype"/>
          <w:szCs w:val="22"/>
          <w:lang w:eastAsia="en-US"/>
        </w:rPr>
        <w:t xml:space="preserve">se inconformó interponiendo el presente medio de impugnación; asimismo, mediante Informe Justificado </w:t>
      </w:r>
      <w:r w:rsidR="00E45D7C" w:rsidRPr="00A81784">
        <w:rPr>
          <w:rFonts w:ascii="Palatino Linotype" w:hAnsi="Palatino Linotype"/>
          <w:b/>
          <w:szCs w:val="22"/>
          <w:lang w:eastAsia="en-US"/>
        </w:rPr>
        <w:t xml:space="preserve">EL SUJETO OBLIGADO </w:t>
      </w:r>
      <w:r w:rsidR="00E45D7C" w:rsidRPr="00A81784">
        <w:rPr>
          <w:rFonts w:ascii="Palatino Linotype" w:hAnsi="Palatino Linotype"/>
          <w:szCs w:val="22"/>
          <w:lang w:eastAsia="en-US"/>
        </w:rPr>
        <w:t xml:space="preserve">reiteró su respuesta argumentando haber </w:t>
      </w:r>
      <w:r w:rsidR="00232920" w:rsidRPr="00A81784">
        <w:rPr>
          <w:rFonts w:ascii="Palatino Linotype" w:hAnsi="Palatino Linotype"/>
          <w:szCs w:val="22"/>
          <w:lang w:eastAsia="en-US"/>
        </w:rPr>
        <w:t xml:space="preserve"> actuado dentro del marco legal. </w:t>
      </w:r>
    </w:p>
    <w:p w:rsidR="00232920" w:rsidRPr="00A81784" w:rsidRDefault="00232920" w:rsidP="0051475D">
      <w:pPr>
        <w:spacing w:line="360" w:lineRule="auto"/>
        <w:jc w:val="both"/>
        <w:rPr>
          <w:rFonts w:ascii="Palatino Linotype" w:hAnsi="Palatino Linotype"/>
          <w:szCs w:val="22"/>
          <w:lang w:eastAsia="en-US"/>
        </w:rPr>
      </w:pPr>
    </w:p>
    <w:p w:rsidR="00232920" w:rsidRPr="00A81784" w:rsidRDefault="00232920" w:rsidP="0051475D">
      <w:pPr>
        <w:spacing w:line="360" w:lineRule="auto"/>
        <w:jc w:val="both"/>
        <w:rPr>
          <w:rFonts w:ascii="Palatino Linotype" w:hAnsi="Palatino Linotype" w:cs="Arial"/>
          <w:lang w:eastAsia="es-MX"/>
        </w:rPr>
      </w:pPr>
      <w:r w:rsidRPr="00A81784">
        <w:rPr>
          <w:rFonts w:ascii="Palatino Linotype" w:hAnsi="Palatino Linotype" w:cs="Arial"/>
          <w:lang w:eastAsia="es-MX"/>
        </w:rPr>
        <w:t>En este sentido, nuestro estudio versará en determinar si la información solicitada se encuentra en alguno de los supuestos de la ley de transparencia para que proceda su clasificación o bien determinar la entrega de la información y los términos en que esta será remitida al solicitante.</w:t>
      </w:r>
    </w:p>
    <w:p w:rsidR="00232920" w:rsidRPr="00A81784" w:rsidRDefault="00232920" w:rsidP="0051475D">
      <w:pPr>
        <w:spacing w:line="360" w:lineRule="auto"/>
        <w:jc w:val="both"/>
        <w:rPr>
          <w:rFonts w:ascii="Palatino Linotype" w:hAnsi="Palatino Linotype"/>
          <w:szCs w:val="22"/>
          <w:lang w:eastAsia="en-US"/>
        </w:rPr>
      </w:pPr>
    </w:p>
    <w:p w:rsidR="00232920" w:rsidRPr="00A81784" w:rsidRDefault="00232920" w:rsidP="0051475D">
      <w:pPr>
        <w:spacing w:line="360" w:lineRule="auto"/>
        <w:jc w:val="both"/>
        <w:rPr>
          <w:rFonts w:ascii="Palatino Linotype" w:hAnsi="Palatino Linotype"/>
          <w:color w:val="222222"/>
          <w:lang w:eastAsia="es-MX"/>
        </w:rPr>
      </w:pPr>
      <w:r w:rsidRPr="00A81784">
        <w:rPr>
          <w:rFonts w:ascii="Palatino Linotype" w:hAnsi="Palatino Linotype"/>
          <w:color w:val="222222"/>
          <w:lang w:eastAsia="es-MX"/>
        </w:rPr>
        <w:t xml:space="preserve">Primeramente, se precisa que se obvia el análisis de la competencia por parte del </w:t>
      </w:r>
      <w:r w:rsidRPr="00A81784">
        <w:rPr>
          <w:rFonts w:ascii="Palatino Linotype" w:hAnsi="Palatino Linotype"/>
          <w:b/>
          <w:bCs/>
          <w:color w:val="222222"/>
          <w:lang w:eastAsia="es-MX"/>
        </w:rPr>
        <w:t>SUJETO OBLIGADO</w:t>
      </w:r>
      <w:r w:rsidRPr="00A81784">
        <w:rPr>
          <w:rFonts w:ascii="Palatino Linotype" w:hAnsi="Palatino Linotype"/>
          <w:color w:val="222222"/>
          <w:lang w:eastAsia="es-MX"/>
        </w:rPr>
        <w:t xml:space="preserve">, para generar, administrar o poseer la información solicitada, </w:t>
      </w:r>
      <w:r w:rsidRPr="00A81784">
        <w:rPr>
          <w:rFonts w:ascii="Palatino Linotype" w:hAnsi="Palatino Linotype"/>
          <w:color w:val="222222"/>
          <w:lang w:eastAsia="es-MX"/>
        </w:rPr>
        <w:lastRenderedPageBreak/>
        <w:t>dado que éste ha asumido la misma, en razón de que en su respuesta admitió contar con dicha información.</w:t>
      </w:r>
    </w:p>
    <w:p w:rsidR="00232920" w:rsidRPr="00A81784" w:rsidRDefault="00232920" w:rsidP="0051475D">
      <w:pPr>
        <w:spacing w:line="360" w:lineRule="auto"/>
        <w:jc w:val="both"/>
        <w:rPr>
          <w:rFonts w:ascii="Palatino Linotype" w:hAnsi="Palatino Linotype"/>
          <w:color w:val="222222"/>
          <w:lang w:eastAsia="es-MX"/>
        </w:rPr>
      </w:pPr>
    </w:p>
    <w:p w:rsidR="00232920" w:rsidRPr="00A81784" w:rsidRDefault="00232920" w:rsidP="0051475D">
      <w:pPr>
        <w:spacing w:line="360" w:lineRule="auto"/>
        <w:jc w:val="both"/>
        <w:rPr>
          <w:rFonts w:ascii="Palatino Linotype" w:hAnsi="Palatino Linotype"/>
          <w:color w:val="222222"/>
          <w:lang w:eastAsia="es-MX"/>
        </w:rPr>
      </w:pPr>
      <w:r w:rsidRPr="00A81784">
        <w:rPr>
          <w:rFonts w:ascii="Palatino Linotype" w:hAnsi="Palatino Linotype"/>
          <w:color w:val="222222"/>
          <w:lang w:eastAsia="es-MX"/>
        </w:rPr>
        <w:t xml:space="preserve">En efecto, el hecho de que </w:t>
      </w:r>
      <w:r w:rsidRPr="00A81784">
        <w:rPr>
          <w:rFonts w:ascii="Palatino Linotype" w:hAnsi="Palatino Linotype"/>
          <w:b/>
          <w:bCs/>
          <w:color w:val="222222"/>
          <w:lang w:eastAsia="es-MX"/>
        </w:rPr>
        <w:t>EL SUJETO OBLIGADO</w:t>
      </w:r>
      <w:r w:rsidRPr="00A8178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32920" w:rsidRPr="00A81784" w:rsidRDefault="00232920" w:rsidP="0051475D">
      <w:pPr>
        <w:jc w:val="both"/>
        <w:rPr>
          <w:rFonts w:ascii="Palatino Linotype" w:hAnsi="Palatino Linotype"/>
          <w:color w:val="222222"/>
          <w:lang w:eastAsia="es-MX"/>
        </w:rPr>
      </w:pPr>
    </w:p>
    <w:p w:rsidR="00232920" w:rsidRPr="00A81784" w:rsidRDefault="00232920" w:rsidP="0051475D">
      <w:pPr>
        <w:shd w:val="clear" w:color="auto" w:fill="FFFFFF"/>
        <w:ind w:left="851" w:right="902"/>
        <w:jc w:val="both"/>
        <w:rPr>
          <w:rFonts w:ascii="Palatino Linotype" w:hAnsi="Palatino Linotype"/>
          <w:color w:val="222222"/>
          <w:lang w:eastAsia="es-MX"/>
        </w:rPr>
      </w:pPr>
      <w:r w:rsidRPr="00A81784">
        <w:rPr>
          <w:rFonts w:ascii="Palatino Linotype" w:hAnsi="Palatino Linotype"/>
          <w:i/>
          <w:iCs/>
          <w:color w:val="222222"/>
          <w:sz w:val="22"/>
          <w:szCs w:val="22"/>
          <w:lang w:eastAsia="es-MX"/>
        </w:rPr>
        <w:t>“</w:t>
      </w:r>
      <w:r w:rsidRPr="00A81784">
        <w:rPr>
          <w:rFonts w:ascii="Palatino Linotype" w:hAnsi="Palatino Linotype"/>
          <w:b/>
          <w:bCs/>
          <w:i/>
          <w:iCs/>
          <w:color w:val="222222"/>
          <w:sz w:val="22"/>
          <w:szCs w:val="22"/>
          <w:lang w:eastAsia="es-MX"/>
        </w:rPr>
        <w:t>Artículo 12.</w:t>
      </w:r>
      <w:r w:rsidRPr="00A8178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232920" w:rsidRPr="00A81784" w:rsidRDefault="00232920"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32920" w:rsidRPr="00A81784" w:rsidRDefault="00232920" w:rsidP="0051475D">
      <w:pPr>
        <w:shd w:val="clear" w:color="auto" w:fill="FFFFFF"/>
        <w:ind w:left="851" w:right="902"/>
        <w:jc w:val="both"/>
        <w:rPr>
          <w:rFonts w:ascii="Palatino Linotype" w:hAnsi="Palatino Linotype"/>
          <w:color w:val="222222"/>
          <w:lang w:eastAsia="es-MX"/>
        </w:rPr>
      </w:pPr>
    </w:p>
    <w:p w:rsidR="00232920" w:rsidRPr="00A81784" w:rsidRDefault="00232920" w:rsidP="0051475D">
      <w:pPr>
        <w:spacing w:line="360" w:lineRule="auto"/>
        <w:jc w:val="both"/>
        <w:rPr>
          <w:rFonts w:ascii="Palatino Linotype" w:hAnsi="Palatino Linotype"/>
          <w:color w:val="222222"/>
          <w:lang w:eastAsia="es-MX"/>
        </w:rPr>
      </w:pPr>
      <w:r w:rsidRPr="00A81784">
        <w:rPr>
          <w:rFonts w:ascii="Palatino Linotype" w:hAnsi="Palatino Linotype"/>
          <w:color w:val="222222"/>
          <w:lang w:eastAsia="es-MX"/>
        </w:rPr>
        <w:t>Así, el estudio de la naturaleza jurídica de la información pública solicitada, tiene por objeto determinar si ésta la genera, posee o administra </w:t>
      </w:r>
      <w:r w:rsidRPr="00A81784">
        <w:rPr>
          <w:rFonts w:ascii="Palatino Linotype" w:hAnsi="Palatino Linotype"/>
          <w:b/>
          <w:bCs/>
          <w:color w:val="222222"/>
          <w:lang w:eastAsia="es-MX"/>
        </w:rPr>
        <w:t>EL SUJETO OBLIGADO</w:t>
      </w:r>
      <w:r w:rsidRPr="00A81784">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32920" w:rsidRPr="00A81784" w:rsidRDefault="00232920" w:rsidP="0051475D">
      <w:pPr>
        <w:spacing w:line="360" w:lineRule="auto"/>
        <w:jc w:val="both"/>
        <w:rPr>
          <w:rFonts w:ascii="Palatino Linotype" w:hAnsi="Palatino Linotype"/>
          <w:color w:val="222222"/>
          <w:lang w:eastAsia="es-MX"/>
        </w:rPr>
      </w:pPr>
    </w:p>
    <w:p w:rsidR="00C45BEB" w:rsidRPr="00A81784" w:rsidRDefault="009848A2" w:rsidP="0051475D">
      <w:pPr>
        <w:spacing w:line="360" w:lineRule="auto"/>
        <w:jc w:val="both"/>
        <w:rPr>
          <w:rFonts w:ascii="Palatino Linotype" w:hAnsi="Palatino Linotype"/>
          <w:i/>
          <w:iCs/>
          <w:color w:val="222222"/>
          <w:sz w:val="22"/>
          <w:szCs w:val="22"/>
          <w:lang w:eastAsia="es-MX"/>
        </w:rPr>
      </w:pPr>
      <w:r w:rsidRPr="00A81784">
        <w:rPr>
          <w:rFonts w:ascii="Palatino Linotype" w:hAnsi="Palatino Linotype" w:cs="Arial"/>
          <w:lang w:eastAsia="es-MX"/>
        </w:rPr>
        <w:t xml:space="preserve">De la respuesta emitida por </w:t>
      </w:r>
      <w:r w:rsidRPr="00A81784">
        <w:rPr>
          <w:rFonts w:ascii="Palatino Linotype" w:hAnsi="Palatino Linotype" w:cs="Arial"/>
          <w:b/>
          <w:lang w:eastAsia="es-MX"/>
        </w:rPr>
        <w:t>EL SUJETO OBLIGADO</w:t>
      </w:r>
      <w:r w:rsidRPr="00A81784">
        <w:rPr>
          <w:rFonts w:ascii="Palatino Linotype" w:hAnsi="Palatino Linotype" w:cs="Arial"/>
          <w:lang w:eastAsia="es-MX"/>
        </w:rPr>
        <w:t xml:space="preserve">, debemos señalar que clasifica la información como reservada, derivado que forma parte de la investigación número </w:t>
      </w:r>
      <w:r w:rsidRPr="00A81784">
        <w:rPr>
          <w:rFonts w:ascii="Palatino Linotype" w:hAnsi="Palatino Linotype"/>
          <w:szCs w:val="22"/>
          <w:lang w:eastAsia="en-US"/>
        </w:rPr>
        <w:lastRenderedPageBreak/>
        <w:t>CHA/AME/CHA/020/106651/17/05</w:t>
      </w:r>
      <w:r w:rsidR="00E85B3A" w:rsidRPr="00A81784">
        <w:rPr>
          <w:rFonts w:ascii="Palatino Linotype" w:hAnsi="Palatino Linotype"/>
          <w:szCs w:val="22"/>
          <w:lang w:eastAsia="en-US"/>
        </w:rPr>
        <w:t>, por encontrarse en trámite para su integración</w:t>
      </w:r>
      <w:r w:rsidR="00C45BEB" w:rsidRPr="00A81784">
        <w:rPr>
          <w:rFonts w:ascii="Palatino Linotype" w:hAnsi="Palatino Linotype"/>
          <w:szCs w:val="22"/>
          <w:lang w:eastAsia="en-US"/>
        </w:rPr>
        <w:t xml:space="preserve">, </w:t>
      </w:r>
      <w:r w:rsidR="00C45BEB" w:rsidRPr="00A81784">
        <w:rPr>
          <w:rFonts w:ascii="Palatino Linotype" w:hAnsi="Palatino Linotype" w:cs="Arial"/>
        </w:rPr>
        <w:t>fundamentándose para ello, en lo establecido por la Ley de Transparencia y Acceso a la Información Pública del Estado de México y Municipios, específicamente en los artículos 53 fracciones X y XIV, y 59 fracción V</w:t>
      </w:r>
      <w:r w:rsidR="00FE1F54" w:rsidRPr="00A81784">
        <w:rPr>
          <w:rFonts w:ascii="Palatino Linotype" w:hAnsi="Palatino Linotype" w:cs="Arial"/>
        </w:rPr>
        <w:t>.</w:t>
      </w:r>
    </w:p>
    <w:p w:rsidR="00C45BEB" w:rsidRPr="00A81784" w:rsidRDefault="00C45BEB" w:rsidP="0051475D">
      <w:pPr>
        <w:shd w:val="clear" w:color="auto" w:fill="FFFFFF"/>
        <w:spacing w:line="360" w:lineRule="auto"/>
        <w:ind w:left="851" w:right="902"/>
        <w:jc w:val="both"/>
        <w:rPr>
          <w:rFonts w:ascii="Palatino Linotype" w:hAnsi="Palatino Linotype"/>
          <w:i/>
          <w:iCs/>
          <w:color w:val="222222"/>
          <w:sz w:val="22"/>
          <w:szCs w:val="22"/>
          <w:lang w:eastAsia="es-MX"/>
        </w:rPr>
      </w:pPr>
    </w:p>
    <w:p w:rsidR="00C45BEB" w:rsidRPr="00A81784" w:rsidRDefault="00C45BEB" w:rsidP="0051475D">
      <w:pPr>
        <w:spacing w:line="360" w:lineRule="auto"/>
        <w:jc w:val="both"/>
        <w:rPr>
          <w:rFonts w:ascii="Palatino Linotype" w:hAnsi="Palatino Linotype" w:cs="Arial"/>
        </w:rPr>
      </w:pPr>
      <w:r w:rsidRPr="00A81784">
        <w:rPr>
          <w:rFonts w:ascii="Palatino Linotype" w:hAnsi="Palatino Linotype" w:cs="Arial"/>
        </w:rPr>
        <w:t>Es así que</w:t>
      </w:r>
      <w:r w:rsidR="00FE1F54" w:rsidRPr="00A81784">
        <w:rPr>
          <w:rFonts w:ascii="Palatino Linotype" w:hAnsi="Palatino Linotype" w:cs="Arial"/>
        </w:rPr>
        <w:t xml:space="preserve">, </w:t>
      </w:r>
      <w:r w:rsidR="00FE1F54" w:rsidRPr="00A81784">
        <w:rPr>
          <w:rFonts w:ascii="Palatino Linotype" w:hAnsi="Palatino Linotype" w:cs="Arial"/>
          <w:b/>
        </w:rPr>
        <w:t>EL SUJETO OBLIGADO</w:t>
      </w:r>
      <w:r w:rsidR="00FE1F54" w:rsidRPr="00A81784">
        <w:rPr>
          <w:rFonts w:ascii="Palatino Linotype" w:hAnsi="Palatino Linotype" w:cs="Arial"/>
        </w:rPr>
        <w:t xml:space="preserve"> </w:t>
      </w:r>
      <w:r w:rsidRPr="00A81784">
        <w:rPr>
          <w:rFonts w:ascii="Palatino Linotype" w:hAnsi="Palatino Linotype" w:cs="Arial"/>
        </w:rPr>
        <w:t xml:space="preserve">señala que </w:t>
      </w:r>
      <w:r w:rsidR="00FE1F54" w:rsidRPr="00A81784">
        <w:rPr>
          <w:rFonts w:ascii="Palatino Linotype" w:hAnsi="Palatino Linotype" w:cs="Arial"/>
        </w:rPr>
        <w:t xml:space="preserve">en el caso que no ocupa </w:t>
      </w:r>
      <w:r w:rsidRPr="00A81784">
        <w:rPr>
          <w:rFonts w:ascii="Palatino Linotype" w:hAnsi="Palatino Linotype" w:cs="Arial"/>
        </w:rPr>
        <w:t>son aplicables los artículos 91, 122, 140 fracciones VI,</w:t>
      </w:r>
      <w:r w:rsidR="00FE1F54" w:rsidRPr="00A81784">
        <w:rPr>
          <w:rFonts w:ascii="Palatino Linotype" w:hAnsi="Palatino Linotype" w:cs="Arial"/>
        </w:rPr>
        <w:t xml:space="preserve"> VIII,</w:t>
      </w:r>
      <w:r w:rsidRPr="00A81784">
        <w:rPr>
          <w:rFonts w:ascii="Palatino Linotype" w:hAnsi="Palatino Linotype" w:cs="Arial"/>
        </w:rPr>
        <w:t xml:space="preserve"> IX, X y XI, de la Ley citada en párrafo anterior, los </w:t>
      </w:r>
      <w:r w:rsidR="00FE1F54" w:rsidRPr="00A81784">
        <w:rPr>
          <w:rFonts w:ascii="Palatino Linotype" w:hAnsi="Palatino Linotype" w:cs="Arial"/>
        </w:rPr>
        <w:t>cuales se insertan a continuación</w:t>
      </w:r>
      <w:r w:rsidRPr="00A81784">
        <w:rPr>
          <w:rFonts w:ascii="Palatino Linotype" w:hAnsi="Palatino Linotype" w:cs="Arial"/>
        </w:rPr>
        <w:t>:</w:t>
      </w:r>
    </w:p>
    <w:p w:rsidR="00FE1F54" w:rsidRPr="00A81784" w:rsidRDefault="00FE1F54" w:rsidP="0051475D">
      <w:pPr>
        <w:jc w:val="both"/>
        <w:rPr>
          <w:rFonts w:ascii="Palatino Linotype" w:hAnsi="Palatino Linotype" w:cs="Arial"/>
        </w:rPr>
      </w:pP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r w:rsidRPr="00A81784">
        <w:rPr>
          <w:rFonts w:ascii="Palatino Linotype" w:hAnsi="Palatino Linotype"/>
          <w:i/>
          <w:iCs/>
          <w:color w:val="222222"/>
          <w:sz w:val="22"/>
          <w:szCs w:val="22"/>
          <w:lang w:eastAsia="es-MX"/>
        </w:rPr>
        <w:t>“</w:t>
      </w:r>
      <w:r w:rsidRPr="00A81784">
        <w:rPr>
          <w:rFonts w:ascii="Palatino Linotype" w:hAnsi="Palatino Linotype"/>
          <w:b/>
          <w:i/>
          <w:iCs/>
          <w:color w:val="222222"/>
          <w:sz w:val="22"/>
          <w:szCs w:val="22"/>
          <w:lang w:eastAsia="es-MX"/>
        </w:rPr>
        <w:t>Artículo 91. El</w:t>
      </w:r>
      <w:r w:rsidRPr="00A81784">
        <w:rPr>
          <w:rFonts w:ascii="Palatino Linotype" w:hAnsi="Palatino Linotype"/>
          <w:i/>
          <w:iCs/>
          <w:color w:val="222222"/>
          <w:sz w:val="22"/>
          <w:szCs w:val="22"/>
          <w:lang w:eastAsia="es-MX"/>
        </w:rPr>
        <w:t xml:space="preserve"> </w:t>
      </w:r>
      <w:r w:rsidRPr="00A81784">
        <w:rPr>
          <w:rFonts w:ascii="Palatino Linotype" w:hAnsi="Palatino Linotype"/>
          <w:b/>
          <w:i/>
          <w:iCs/>
          <w:color w:val="222222"/>
          <w:sz w:val="22"/>
          <w:szCs w:val="22"/>
          <w:lang w:eastAsia="es-MX"/>
        </w:rPr>
        <w:t>acceso a la información pública será restringido excepcionalmente, cuando ésta sea clasificada como reservada o confidencial.</w:t>
      </w:r>
    </w:p>
    <w:p w:rsidR="00FE1F54" w:rsidRPr="00A81784" w:rsidRDefault="00FE1F54" w:rsidP="0051475D">
      <w:pPr>
        <w:shd w:val="clear" w:color="auto" w:fill="FFFFFF"/>
        <w:ind w:left="851" w:right="902"/>
        <w:jc w:val="both"/>
        <w:rPr>
          <w:rFonts w:ascii="Palatino Linotype" w:hAnsi="Palatino Linotype"/>
          <w:i/>
          <w:iCs/>
          <w:color w:val="222222"/>
          <w:sz w:val="22"/>
          <w:szCs w:val="22"/>
          <w:lang w:eastAsia="es-MX"/>
        </w:rPr>
      </w:pPr>
    </w:p>
    <w:p w:rsidR="00FE1F54" w:rsidRPr="00A81784" w:rsidRDefault="00FE1F54"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b/>
          <w:i/>
          <w:iCs/>
          <w:color w:val="222222"/>
          <w:sz w:val="22"/>
          <w:szCs w:val="22"/>
          <w:lang w:eastAsia="es-MX"/>
        </w:rPr>
        <w:t>Artículo 122.</w:t>
      </w:r>
      <w:r w:rsidRPr="00A81784">
        <w:rPr>
          <w:rFonts w:ascii="Palatino Linotype" w:hAnsi="Palatino Linotype"/>
          <w:i/>
          <w:iCs/>
          <w:color w:val="222222"/>
          <w:sz w:val="22"/>
          <w:szCs w:val="22"/>
          <w:lang w:eastAsia="es-MX"/>
        </w:rPr>
        <w:t xml:space="preserve"> La </w:t>
      </w:r>
      <w:r w:rsidRPr="00A81784">
        <w:rPr>
          <w:rFonts w:ascii="Palatino Linotype" w:hAnsi="Palatino Linotype"/>
          <w:b/>
          <w:i/>
          <w:iCs/>
          <w:color w:val="222222"/>
          <w:sz w:val="22"/>
          <w:szCs w:val="22"/>
          <w:lang w:eastAsia="es-MX"/>
        </w:rPr>
        <w:t xml:space="preserve">clasificación es el proceso mediante el cual el sujeto obligado determina que la información en su poder </w:t>
      </w:r>
      <w:proofErr w:type="spellStart"/>
      <w:r w:rsidRPr="00A81784">
        <w:rPr>
          <w:rFonts w:ascii="Palatino Linotype" w:hAnsi="Palatino Linotype"/>
          <w:b/>
          <w:i/>
          <w:iCs/>
          <w:color w:val="222222"/>
          <w:sz w:val="22"/>
          <w:szCs w:val="22"/>
          <w:lang w:eastAsia="es-MX"/>
        </w:rPr>
        <w:t>actualiza</w:t>
      </w:r>
      <w:proofErr w:type="spellEnd"/>
      <w:r w:rsidRPr="00A81784">
        <w:rPr>
          <w:rFonts w:ascii="Palatino Linotype" w:hAnsi="Palatino Linotype"/>
          <w:b/>
          <w:i/>
          <w:iCs/>
          <w:color w:val="222222"/>
          <w:sz w:val="22"/>
          <w:szCs w:val="22"/>
          <w:lang w:eastAsia="es-MX"/>
        </w:rPr>
        <w:t xml:space="preserve"> alguno de los supuestos de reserva o confidencialidad</w:t>
      </w:r>
      <w:r w:rsidRPr="00A81784">
        <w:rPr>
          <w:rFonts w:ascii="Palatino Linotype" w:hAnsi="Palatino Linotype"/>
          <w:i/>
          <w:iCs/>
          <w:color w:val="222222"/>
          <w:sz w:val="22"/>
          <w:szCs w:val="22"/>
          <w:lang w:eastAsia="es-MX"/>
        </w:rPr>
        <w:t>, de conformidad con lo dispuesto en el presente título.</w:t>
      </w:r>
    </w:p>
    <w:p w:rsidR="00FE1F54" w:rsidRPr="00A81784" w:rsidRDefault="00FE1F54"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t>Los supuestos de reserva o confidencialidad previstos en las leyes deberán ser acordes con las bases, principios y disposiciones establecidos en la Ley General y, en ningún caso, podrán contravenirla.</w:t>
      </w:r>
    </w:p>
    <w:p w:rsidR="00C45BEB" w:rsidRPr="00A81784" w:rsidRDefault="00FE1F54"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b/>
          <w:i/>
          <w:iCs/>
          <w:color w:val="222222"/>
          <w:sz w:val="22"/>
          <w:szCs w:val="22"/>
          <w:lang w:eastAsia="es-MX"/>
        </w:rPr>
        <w:t>Los titulares de las áreas de los sujetos obligados serán los responsables de clasificar la información</w:t>
      </w:r>
      <w:r w:rsidRPr="00A81784">
        <w:rPr>
          <w:rFonts w:ascii="Palatino Linotype" w:hAnsi="Palatino Linotype"/>
          <w:i/>
          <w:iCs/>
          <w:color w:val="222222"/>
          <w:sz w:val="22"/>
          <w:szCs w:val="22"/>
          <w:lang w:eastAsia="es-MX"/>
        </w:rPr>
        <w:t>, de conformidad con lo dispuesto en la presente Ley y demás disposiciones jurídicas aplicables.</w:t>
      </w: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r w:rsidRPr="00A81784">
        <w:rPr>
          <w:rFonts w:ascii="Palatino Linotype" w:hAnsi="Palatino Linotype"/>
          <w:b/>
          <w:i/>
          <w:iCs/>
          <w:color w:val="222222"/>
          <w:sz w:val="22"/>
          <w:szCs w:val="22"/>
          <w:lang w:eastAsia="es-MX"/>
        </w:rPr>
        <w:t>Artículo 140. El acceso a la información pública será restringido excepcionalmente</w:t>
      </w:r>
      <w:r w:rsidRPr="00A81784">
        <w:rPr>
          <w:rFonts w:ascii="Palatino Linotype" w:hAnsi="Palatino Linotype"/>
          <w:i/>
          <w:iCs/>
          <w:color w:val="222222"/>
          <w:sz w:val="22"/>
          <w:szCs w:val="22"/>
          <w:lang w:eastAsia="es-MX"/>
        </w:rPr>
        <w:t xml:space="preserve">, cuando por razones de interés público, </w:t>
      </w:r>
      <w:r w:rsidRPr="00A81784">
        <w:rPr>
          <w:rFonts w:ascii="Palatino Linotype" w:hAnsi="Palatino Linotype"/>
          <w:b/>
          <w:i/>
          <w:iCs/>
          <w:color w:val="222222"/>
          <w:sz w:val="22"/>
          <w:szCs w:val="22"/>
          <w:lang w:eastAsia="es-MX"/>
        </w:rPr>
        <w:t>ésta sea clasificada como reservada, conforme a los criterios siguientes:</w:t>
      </w:r>
    </w:p>
    <w:p w:rsidR="00C45BEB" w:rsidRPr="00A81784" w:rsidRDefault="00C45BEB" w:rsidP="0051475D">
      <w:pPr>
        <w:ind w:left="851" w:right="850"/>
        <w:jc w:val="both"/>
        <w:rPr>
          <w:rFonts w:ascii="Palatino Linotype" w:hAnsi="Palatino Linotype" w:cs="Arial"/>
          <w:i/>
        </w:rPr>
      </w:pPr>
      <w:r w:rsidRPr="00A81784">
        <w:rPr>
          <w:rFonts w:ascii="Palatino Linotype" w:hAnsi="Palatino Linotype" w:cs="Arial"/>
          <w:i/>
        </w:rPr>
        <w:t>…</w:t>
      </w:r>
    </w:p>
    <w:p w:rsidR="00FE1F54" w:rsidRPr="00A81784" w:rsidRDefault="00FE1F54"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b/>
          <w:i/>
          <w:iCs/>
          <w:color w:val="222222"/>
          <w:sz w:val="22"/>
          <w:szCs w:val="22"/>
          <w:lang w:eastAsia="es-MX"/>
        </w:rPr>
        <w:t>VI.</w:t>
      </w:r>
      <w:r w:rsidRPr="00A81784">
        <w:rPr>
          <w:rFonts w:ascii="Palatino Linotype" w:hAnsi="Palatino Linotype"/>
          <w:i/>
          <w:iCs/>
          <w:color w:val="222222"/>
          <w:sz w:val="22"/>
          <w:szCs w:val="22"/>
          <w:lang w:eastAsia="es-MX"/>
        </w:rPr>
        <w:t xml:space="preserve"> </w:t>
      </w:r>
      <w:r w:rsidRPr="00A81784">
        <w:rPr>
          <w:rFonts w:ascii="Palatino Linotype" w:hAnsi="Palatino Linotype"/>
          <w:b/>
          <w:i/>
          <w:iCs/>
          <w:color w:val="222222"/>
          <w:sz w:val="22"/>
          <w:szCs w:val="22"/>
          <w:lang w:eastAsia="es-MX"/>
        </w:rPr>
        <w:t>Pueda causar daño u obstruya la prevención o persecución de los delitos, altere el proceso de investigación de las carpetas de investigación</w:t>
      </w:r>
      <w:r w:rsidRPr="00A81784">
        <w:rPr>
          <w:rFonts w:ascii="Palatino Linotype" w:hAnsi="Palatino Linotype"/>
          <w:i/>
          <w:iCs/>
          <w:color w:val="222222"/>
          <w:sz w:val="22"/>
          <w:szCs w:val="22"/>
          <w:lang w:eastAsia="es-MX"/>
        </w:rPr>
        <w:t xml:space="preserve">, afecte o vulnere la conducción o los derechos del debido proceso en los procedimientos judiciales o administrativos, incluidos los de quejas, denuncias, inconformidades, responsabilidades administrativas y resarcitorias </w:t>
      </w:r>
      <w:r w:rsidRPr="00A81784">
        <w:rPr>
          <w:rFonts w:ascii="Palatino Linotype" w:hAnsi="Palatino Linotype"/>
          <w:b/>
          <w:i/>
          <w:iCs/>
          <w:color w:val="222222"/>
          <w:sz w:val="22"/>
          <w:szCs w:val="22"/>
          <w:lang w:eastAsia="es-MX"/>
        </w:rPr>
        <w:t xml:space="preserve">en tanto no hayan quedado firmes o afecte la administración de justicia o la seguridad de un </w:t>
      </w:r>
      <w:r w:rsidRPr="00A81784">
        <w:rPr>
          <w:rFonts w:ascii="Palatino Linotype" w:hAnsi="Palatino Linotype"/>
          <w:b/>
          <w:i/>
          <w:iCs/>
          <w:color w:val="222222"/>
          <w:sz w:val="22"/>
          <w:szCs w:val="22"/>
          <w:lang w:eastAsia="es-MX"/>
        </w:rPr>
        <w:lastRenderedPageBreak/>
        <w:t>denunciante, querellante o testigo, así como sus familias</w:t>
      </w:r>
      <w:r w:rsidRPr="00A81784">
        <w:rPr>
          <w:rFonts w:ascii="Palatino Linotype" w:hAnsi="Palatino Linotype"/>
          <w:i/>
          <w:iCs/>
          <w:color w:val="222222"/>
          <w:sz w:val="22"/>
          <w:szCs w:val="22"/>
          <w:lang w:eastAsia="es-MX"/>
        </w:rPr>
        <w:t>, en los términos de las disposiciones jurídicas aplicables;</w:t>
      </w:r>
    </w:p>
    <w:p w:rsidR="00C45BEB" w:rsidRPr="00A81784" w:rsidRDefault="00C45BEB" w:rsidP="0051475D">
      <w:pPr>
        <w:ind w:left="851" w:right="850"/>
        <w:jc w:val="both"/>
        <w:rPr>
          <w:rFonts w:ascii="Palatino Linotype" w:hAnsi="Palatino Linotype" w:cs="Arial"/>
          <w:i/>
        </w:rPr>
      </w:pPr>
      <w:r w:rsidRPr="00A81784">
        <w:rPr>
          <w:rFonts w:ascii="Palatino Linotype" w:hAnsi="Palatino Linotype" w:cs="Arial"/>
          <w:i/>
        </w:rPr>
        <w:t>…</w:t>
      </w: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r w:rsidRPr="00A81784">
        <w:rPr>
          <w:rFonts w:ascii="Palatino Linotype" w:hAnsi="Palatino Linotype"/>
          <w:b/>
          <w:i/>
          <w:iCs/>
          <w:color w:val="222222"/>
          <w:sz w:val="22"/>
          <w:szCs w:val="22"/>
          <w:lang w:eastAsia="es-MX"/>
        </w:rPr>
        <w:t>VIII. Vulnere la conducción de los expedientes judiciales o de los procedimientos administrativos seguidos en forma de juicio, en tanto no hayan quedado firmes;</w:t>
      </w: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r w:rsidRPr="00A81784">
        <w:rPr>
          <w:rFonts w:ascii="Palatino Linotype" w:hAnsi="Palatino Linotype"/>
          <w:b/>
          <w:i/>
          <w:iCs/>
          <w:color w:val="222222"/>
          <w:sz w:val="22"/>
          <w:szCs w:val="22"/>
          <w:lang w:eastAsia="es-MX"/>
        </w:rPr>
        <w:t>IX. Se encuentre contenida dentro de las investigaciones de hechos que la Ley señale como delitos y se tramiten ante el Ministerio Público;</w:t>
      </w: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r w:rsidRPr="00A81784">
        <w:rPr>
          <w:rFonts w:ascii="Palatino Linotype" w:hAnsi="Palatino Linotype"/>
          <w:b/>
          <w:i/>
          <w:iCs/>
          <w:color w:val="222222"/>
          <w:sz w:val="22"/>
          <w:szCs w:val="22"/>
          <w:lang w:eastAsia="es-MX"/>
        </w:rPr>
        <w:t>X.</w:t>
      </w:r>
      <w:r w:rsidRPr="00A81784">
        <w:rPr>
          <w:rFonts w:ascii="Palatino Linotype" w:hAnsi="Palatino Linotype"/>
          <w:i/>
          <w:iCs/>
          <w:color w:val="222222"/>
          <w:sz w:val="22"/>
          <w:szCs w:val="22"/>
          <w:lang w:eastAsia="es-MX"/>
        </w:rPr>
        <w:t xml:space="preserve"> </w:t>
      </w:r>
      <w:r w:rsidRPr="00A81784">
        <w:rPr>
          <w:rFonts w:ascii="Palatino Linotype" w:hAnsi="Palatino Linotype"/>
          <w:b/>
          <w:i/>
          <w:iCs/>
          <w:color w:val="222222"/>
          <w:sz w:val="22"/>
          <w:szCs w:val="22"/>
          <w:lang w:eastAsia="es-MX"/>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FE1F54" w:rsidRPr="00A81784" w:rsidRDefault="00FE1F54"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FE1F54" w:rsidRPr="00A81784" w:rsidRDefault="00FE1F54" w:rsidP="0051475D">
      <w:pPr>
        <w:shd w:val="clear" w:color="auto" w:fill="FFFFFF"/>
        <w:ind w:left="851" w:right="902"/>
        <w:jc w:val="both"/>
        <w:rPr>
          <w:rFonts w:ascii="Palatino Linotype" w:hAnsi="Palatino Linotype"/>
          <w:b/>
          <w:i/>
          <w:iCs/>
          <w:color w:val="222222"/>
          <w:sz w:val="22"/>
          <w:szCs w:val="22"/>
          <w:lang w:eastAsia="es-MX"/>
        </w:rPr>
      </w:pPr>
      <w:r w:rsidRPr="00A81784">
        <w:rPr>
          <w:rFonts w:ascii="Palatino Linotype" w:hAnsi="Palatino Linotype"/>
          <w:b/>
          <w:i/>
          <w:iCs/>
          <w:color w:val="222222"/>
          <w:sz w:val="22"/>
          <w:szCs w:val="22"/>
          <w:lang w:eastAsia="es-MX"/>
        </w:rPr>
        <w:t>XI.</w:t>
      </w:r>
      <w:r w:rsidRPr="00A81784">
        <w:rPr>
          <w:rFonts w:ascii="Palatino Linotype" w:hAnsi="Palatino Linotype"/>
          <w:i/>
          <w:iCs/>
          <w:color w:val="222222"/>
          <w:sz w:val="22"/>
          <w:szCs w:val="22"/>
          <w:lang w:eastAsia="es-MX"/>
        </w:rPr>
        <w:t xml:space="preserve"> </w:t>
      </w:r>
      <w:r w:rsidRPr="00A81784">
        <w:rPr>
          <w:rFonts w:ascii="Palatino Linotype" w:hAnsi="Palatino Linotype"/>
          <w:b/>
          <w:i/>
          <w:iCs/>
          <w:color w:val="222222"/>
          <w:sz w:val="22"/>
          <w:szCs w:val="22"/>
          <w:lang w:eastAsia="es-MX"/>
        </w:rPr>
        <w:t>Las que por disposición expresa de una ley tengan tal carácter, siempre que sean acordes con las bases, principios y disposiciones establecidos en esta Ley y no la contravengan; así como las previstas en tratados internacionales.</w:t>
      </w:r>
    </w:p>
    <w:p w:rsidR="00FE1F54" w:rsidRPr="00A81784" w:rsidRDefault="00FE1F54" w:rsidP="0051475D">
      <w:pPr>
        <w:jc w:val="both"/>
        <w:rPr>
          <w:rFonts w:ascii="Palatino Linotype" w:hAnsi="Palatino Linotype" w:cs="Arial"/>
        </w:rPr>
      </w:pPr>
    </w:p>
    <w:p w:rsidR="00FE1F54" w:rsidRPr="00A81784" w:rsidRDefault="00C45BEB" w:rsidP="0051475D">
      <w:pPr>
        <w:spacing w:line="360" w:lineRule="auto"/>
        <w:jc w:val="both"/>
        <w:rPr>
          <w:rFonts w:ascii="Palatino Linotype" w:hAnsi="Palatino Linotype" w:cs="Arial"/>
        </w:rPr>
      </w:pPr>
      <w:r w:rsidRPr="00A81784">
        <w:rPr>
          <w:rFonts w:ascii="Palatino Linotype" w:hAnsi="Palatino Linotype" w:cs="Arial"/>
        </w:rPr>
        <w:t xml:space="preserve">Conforme a lo establecido por los artículos anteriores, se considera que el caso en concreto actualiza las hipótesis señaladas, toda vez que ya quedó establecido que la Carpeta de Investigación se encuentra en </w:t>
      </w:r>
      <w:r w:rsidR="00FE1F54" w:rsidRPr="00A81784">
        <w:rPr>
          <w:rFonts w:ascii="Palatino Linotype" w:hAnsi="Palatino Linotype" w:cs="Arial"/>
        </w:rPr>
        <w:t>trámite ante el Agente del Ministerio Público Investigador del Centro de Atención Ciudadana del Valle de Chalco, ya que no se han acredita</w:t>
      </w:r>
      <w:r w:rsidR="00990344" w:rsidRPr="00A81784">
        <w:rPr>
          <w:rFonts w:ascii="Palatino Linotype" w:hAnsi="Palatino Linotype" w:cs="Arial"/>
        </w:rPr>
        <w:t>d</w:t>
      </w:r>
      <w:r w:rsidR="00FE1F54" w:rsidRPr="00A81784">
        <w:rPr>
          <w:rFonts w:ascii="Palatino Linotype" w:hAnsi="Palatino Linotype" w:cs="Arial"/>
        </w:rPr>
        <w:t>o los elementos que conforman el cuerpo del delito y la probable participación y/o autorí</w:t>
      </w:r>
      <w:r w:rsidR="00372E38" w:rsidRPr="00A81784">
        <w:rPr>
          <w:rFonts w:ascii="Palatino Linotype" w:hAnsi="Palatino Linotype" w:cs="Arial"/>
        </w:rPr>
        <w:t>a de los presuntos responsables; cuya difusión podría obstruir, limitar, obstaculizar las funciones del Ministerio Público durante la etapa de la investigación y persecución del delito.</w:t>
      </w:r>
    </w:p>
    <w:p w:rsidR="00372E38" w:rsidRPr="00A81784" w:rsidRDefault="00372E38" w:rsidP="0051475D">
      <w:pPr>
        <w:spacing w:line="360" w:lineRule="auto"/>
        <w:jc w:val="both"/>
        <w:rPr>
          <w:rFonts w:ascii="Palatino Linotype" w:hAnsi="Palatino Linotype" w:cs="Arial"/>
        </w:rPr>
      </w:pPr>
    </w:p>
    <w:p w:rsidR="00372E38" w:rsidRPr="00A81784" w:rsidRDefault="00372E38" w:rsidP="0051475D">
      <w:pPr>
        <w:spacing w:line="360" w:lineRule="auto"/>
        <w:jc w:val="both"/>
        <w:rPr>
          <w:rFonts w:ascii="Palatino Linotype" w:hAnsi="Palatino Linotype" w:cs="Arial"/>
        </w:rPr>
      </w:pPr>
      <w:r w:rsidRPr="00A81784">
        <w:rPr>
          <w:rFonts w:ascii="Palatino Linotype" w:hAnsi="Palatino Linotype" w:cs="Arial"/>
        </w:rPr>
        <w:t xml:space="preserve">Asimismo, el Sujeto Obligado expuso las razones objetivas de la prueba de daño estipuladas en el artículo 129 de la Ley referida, las que pueden observarse en las </w:t>
      </w:r>
      <w:r w:rsidRPr="00A81784">
        <w:rPr>
          <w:rFonts w:ascii="Palatino Linotype" w:hAnsi="Palatino Linotype" w:cs="Arial"/>
        </w:rPr>
        <w:lastRenderedPageBreak/>
        <w:t xml:space="preserve">páginas 5 y 6 del Acuerdo 07/2019, las cuales para mayor referencia se insertan a continuación: </w:t>
      </w:r>
    </w:p>
    <w:p w:rsidR="00372E38" w:rsidRPr="00A81784" w:rsidRDefault="00372E38" w:rsidP="0051475D">
      <w:pPr>
        <w:spacing w:line="360" w:lineRule="auto"/>
        <w:jc w:val="both"/>
        <w:rPr>
          <w:rFonts w:ascii="Palatino Linotype" w:hAnsi="Palatino Linotype" w:cs="Arial"/>
        </w:rPr>
      </w:pPr>
      <w:r w:rsidRPr="00A81784">
        <w:rPr>
          <w:rFonts w:ascii="Palatino Linotype" w:hAnsi="Palatino Linotype" w:cs="Arial"/>
          <w:noProof/>
          <w:lang w:eastAsia="es-MX"/>
        </w:rPr>
        <w:drawing>
          <wp:inline distT="0" distB="0" distL="0" distR="0">
            <wp:extent cx="5791835" cy="6848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6848475"/>
                    </a:xfrm>
                    <a:prstGeom prst="rect">
                      <a:avLst/>
                    </a:prstGeom>
                  </pic:spPr>
                </pic:pic>
              </a:graphicData>
            </a:graphic>
          </wp:inline>
        </w:drawing>
      </w:r>
    </w:p>
    <w:p w:rsidR="00372E38" w:rsidRPr="00A81784" w:rsidRDefault="00372E38" w:rsidP="0051475D">
      <w:pPr>
        <w:spacing w:line="360" w:lineRule="auto"/>
        <w:jc w:val="both"/>
        <w:rPr>
          <w:rFonts w:ascii="Palatino Linotype" w:hAnsi="Palatino Linotype" w:cs="Arial"/>
        </w:rPr>
      </w:pPr>
      <w:r w:rsidRPr="00A81784">
        <w:rPr>
          <w:rFonts w:ascii="Palatino Linotype" w:hAnsi="Palatino Linotype" w:cs="Arial"/>
          <w:noProof/>
          <w:lang w:eastAsia="es-MX"/>
        </w:rPr>
        <w:lastRenderedPageBreak/>
        <w:drawing>
          <wp:inline distT="0" distB="0" distL="0" distR="0">
            <wp:extent cx="5791835" cy="7629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7629525"/>
                    </a:xfrm>
                    <a:prstGeom prst="rect">
                      <a:avLst/>
                    </a:prstGeom>
                  </pic:spPr>
                </pic:pic>
              </a:graphicData>
            </a:graphic>
          </wp:inline>
        </w:drawing>
      </w:r>
    </w:p>
    <w:p w:rsidR="00372E38" w:rsidRPr="00A81784" w:rsidRDefault="00372E38" w:rsidP="0051475D">
      <w:pPr>
        <w:spacing w:line="360" w:lineRule="auto"/>
        <w:jc w:val="both"/>
        <w:rPr>
          <w:rFonts w:ascii="Palatino Linotype" w:hAnsi="Palatino Linotype" w:cs="Arial"/>
        </w:rPr>
      </w:pPr>
      <w:r w:rsidRPr="00A81784">
        <w:rPr>
          <w:rFonts w:ascii="Palatino Linotype" w:hAnsi="Palatino Linotype" w:cs="Arial"/>
        </w:rPr>
        <w:lastRenderedPageBreak/>
        <w:t xml:space="preserve">De lo anterior, este Órgano Garante considera que se trata de un razonamiento lógico debidamente fundamentado y motivado en donde se establece que </w:t>
      </w:r>
      <w:r w:rsidR="0079776C" w:rsidRPr="00A81784">
        <w:rPr>
          <w:rFonts w:ascii="Palatino Linotype" w:hAnsi="Palatino Linotype" w:cs="Arial"/>
        </w:rPr>
        <w:t xml:space="preserve">el hacer pública la documentación contenida en la carpeta de investigación, se pone en riesgo la integración de la misma y la seguridad de las personas que intervienen en ella, superando a todas luces el interés público; asimismo, provocaría un </w:t>
      </w:r>
      <w:r w:rsidRPr="00A81784">
        <w:rPr>
          <w:rFonts w:ascii="Palatino Linotype" w:hAnsi="Palatino Linotype" w:cs="Arial"/>
        </w:rPr>
        <w:t>daño presente, probable y específico.</w:t>
      </w:r>
    </w:p>
    <w:p w:rsidR="00372E38" w:rsidRPr="00A81784" w:rsidRDefault="00372E38" w:rsidP="0051475D">
      <w:pPr>
        <w:spacing w:line="360" w:lineRule="auto"/>
        <w:jc w:val="both"/>
        <w:rPr>
          <w:rFonts w:ascii="Palatino Linotype" w:hAnsi="Palatino Linotype" w:cs="Arial"/>
        </w:rPr>
      </w:pPr>
    </w:p>
    <w:p w:rsidR="00372E38" w:rsidRPr="00A81784" w:rsidRDefault="00372E38" w:rsidP="0051475D">
      <w:pPr>
        <w:spacing w:line="360" w:lineRule="auto"/>
        <w:jc w:val="both"/>
        <w:rPr>
          <w:rFonts w:ascii="Palatino Linotype" w:hAnsi="Palatino Linotype" w:cs="Arial"/>
        </w:rPr>
      </w:pPr>
      <w:r w:rsidRPr="00A81784">
        <w:rPr>
          <w:rFonts w:ascii="Palatino Linotype" w:hAnsi="Palatino Linotype" w:cs="Arial"/>
        </w:rPr>
        <w:t>Asimismo, es importante señalar que el Acuerdo 07/2019 se hace mención que las carpetas de investigación contienen datos de las personas que intervienen en las mismas, los cuales deben ser t</w:t>
      </w:r>
      <w:r w:rsidR="0079776C" w:rsidRPr="00A81784">
        <w:rPr>
          <w:rFonts w:ascii="Palatino Linotype" w:hAnsi="Palatino Linotype" w:cs="Arial"/>
        </w:rPr>
        <w:t>u</w:t>
      </w:r>
      <w:r w:rsidRPr="00A81784">
        <w:rPr>
          <w:rFonts w:ascii="Palatino Linotype" w:hAnsi="Palatino Linotype" w:cs="Arial"/>
        </w:rPr>
        <w:t>t</w:t>
      </w:r>
      <w:r w:rsidR="0079776C" w:rsidRPr="00A81784">
        <w:rPr>
          <w:rFonts w:ascii="Palatino Linotype" w:hAnsi="Palatino Linotype" w:cs="Arial"/>
        </w:rPr>
        <w:t>e</w:t>
      </w:r>
      <w:r w:rsidRPr="00A81784">
        <w:rPr>
          <w:rFonts w:ascii="Palatino Linotype" w:hAnsi="Palatino Linotype" w:cs="Arial"/>
        </w:rPr>
        <w:t>lados de acuerdo con la Ley de Protección de Datos Personales en Posesión de Sujetos Obligados del Estado de México y Municipios, entendiéndose datos personales como cualquier información concerniente a una persona física identificada o identificable, que es aquella que afecta la esfera más íntima de su Titular y cuya utilización indebida pueda dar origen a la discriminación o conlleve  a un riesgo grave para éste.</w:t>
      </w:r>
    </w:p>
    <w:p w:rsidR="00372E38" w:rsidRPr="00A81784" w:rsidRDefault="00372E38" w:rsidP="0051475D">
      <w:pPr>
        <w:spacing w:line="360" w:lineRule="auto"/>
        <w:jc w:val="both"/>
        <w:rPr>
          <w:rFonts w:ascii="Palatino Linotype" w:hAnsi="Palatino Linotype" w:cs="Arial"/>
        </w:rPr>
      </w:pPr>
    </w:p>
    <w:p w:rsidR="0079776C" w:rsidRPr="00A81784" w:rsidRDefault="0079776C" w:rsidP="0051475D">
      <w:pPr>
        <w:spacing w:line="360" w:lineRule="auto"/>
        <w:jc w:val="both"/>
        <w:rPr>
          <w:rFonts w:ascii="Palatino Linotype" w:eastAsia="Calibri" w:hAnsi="Palatino Linotype" w:cs="Arial"/>
          <w:lang w:eastAsia="en-US"/>
        </w:rPr>
      </w:pPr>
      <w:r w:rsidRPr="00A81784">
        <w:rPr>
          <w:rFonts w:ascii="Palatino Linotype" w:eastAsia="Calibri" w:hAnsi="Palatino Linotype" w:cs="Arial"/>
          <w:lang w:eastAsia="en-US"/>
        </w:rPr>
        <w:t xml:space="preserve">En este tenor, </w:t>
      </w:r>
      <w:r w:rsidRPr="00A81784">
        <w:rPr>
          <w:rFonts w:ascii="Palatino Linotype" w:eastAsia="Calibri" w:hAnsi="Palatino Linotype" w:cs="Arial"/>
          <w:b/>
          <w:lang w:eastAsia="en-US"/>
        </w:rPr>
        <w:t>EL SUJETO OBLIGADO</w:t>
      </w:r>
      <w:r w:rsidRPr="00A81784">
        <w:rPr>
          <w:rFonts w:ascii="Palatino Linotype" w:eastAsia="Calibri" w:hAnsi="Palatino Linotype" w:cs="Arial"/>
          <w:lang w:eastAsia="en-US"/>
        </w:rPr>
        <w:t xml:space="preserve"> se fundamenta en los artículos 86 y 143 de la Ley de Transparencia local, robusteciendo lo anterior con lo dispuesto en el numeral 106 del Código Nacional de Procedimientos Penales, que a la letra establece lo siguiente:</w:t>
      </w:r>
    </w:p>
    <w:p w:rsidR="0079776C" w:rsidRPr="00A81784" w:rsidRDefault="0079776C" w:rsidP="0051475D">
      <w:pPr>
        <w:jc w:val="both"/>
        <w:rPr>
          <w:rFonts w:ascii="Palatino Linotype" w:eastAsia="Calibri" w:hAnsi="Palatino Linotype" w:cs="Arial"/>
          <w:lang w:eastAsia="en-US"/>
        </w:rPr>
      </w:pPr>
    </w:p>
    <w:p w:rsidR="0079776C" w:rsidRPr="00A81784" w:rsidRDefault="0079776C"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t>“</w:t>
      </w:r>
      <w:r w:rsidRPr="00A81784">
        <w:rPr>
          <w:rFonts w:ascii="Palatino Linotype" w:hAnsi="Palatino Linotype"/>
          <w:b/>
          <w:i/>
          <w:iCs/>
          <w:color w:val="222222"/>
          <w:sz w:val="22"/>
          <w:szCs w:val="22"/>
          <w:lang w:eastAsia="es-MX"/>
        </w:rPr>
        <w:t>Artículo 106.</w:t>
      </w:r>
      <w:r w:rsidRPr="00A81784">
        <w:rPr>
          <w:rFonts w:ascii="Palatino Linotype" w:hAnsi="Palatino Linotype"/>
          <w:i/>
          <w:iCs/>
          <w:color w:val="222222"/>
          <w:sz w:val="22"/>
          <w:szCs w:val="22"/>
          <w:lang w:eastAsia="es-MX"/>
        </w:rPr>
        <w:t xml:space="preserve"> </w:t>
      </w:r>
      <w:r w:rsidRPr="00A81784">
        <w:rPr>
          <w:rFonts w:ascii="Palatino Linotype" w:hAnsi="Palatino Linotype"/>
          <w:b/>
          <w:i/>
          <w:iCs/>
          <w:color w:val="222222"/>
          <w:sz w:val="22"/>
          <w:szCs w:val="22"/>
          <w:lang w:eastAsia="es-MX"/>
        </w:rPr>
        <w:t>Reserva sobre la identidad</w:t>
      </w:r>
      <w:r w:rsidRPr="00A81784">
        <w:rPr>
          <w:rFonts w:ascii="Palatino Linotype" w:hAnsi="Palatino Linotype"/>
          <w:i/>
          <w:iCs/>
          <w:color w:val="222222"/>
          <w:sz w:val="22"/>
          <w:szCs w:val="22"/>
          <w:lang w:eastAsia="es-MX"/>
        </w:rPr>
        <w:t xml:space="preserve"> En ningún caso se podrá hacer referencia o comunicar a terceros no legitimados la información confidencial relativa a los datos personales de los sujetos del procedimiento penal o de cualquier persona relacionada o mencionada en éste. </w:t>
      </w:r>
    </w:p>
    <w:p w:rsidR="0079776C" w:rsidRPr="00A81784" w:rsidRDefault="0079776C"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t xml:space="preserve">Toda violación al deber de reserva por parte de los servidores públicos, será sancionada por la legislación aplicable. </w:t>
      </w:r>
    </w:p>
    <w:p w:rsidR="0079776C" w:rsidRPr="00A81784" w:rsidRDefault="0079776C"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lastRenderedPageBreak/>
        <w:t>En los casos de personas sustraídas de la acción de la justicia, se admitirá la publicación de los datos que permitan la identificación del imputado para ejecutar la orden judicial de aprehensión o de comparecencia.”</w:t>
      </w:r>
    </w:p>
    <w:p w:rsidR="0079776C" w:rsidRPr="00A81784" w:rsidRDefault="0079776C" w:rsidP="0051475D">
      <w:pPr>
        <w:shd w:val="clear" w:color="auto" w:fill="FFFFFF"/>
        <w:ind w:left="851" w:right="902"/>
        <w:jc w:val="both"/>
        <w:rPr>
          <w:rFonts w:ascii="Palatino Linotype" w:hAnsi="Palatino Linotype"/>
          <w:i/>
          <w:iCs/>
          <w:color w:val="222222"/>
          <w:sz w:val="22"/>
          <w:szCs w:val="22"/>
          <w:lang w:eastAsia="es-MX"/>
        </w:rPr>
      </w:pPr>
      <w:r w:rsidRPr="00A81784">
        <w:rPr>
          <w:rFonts w:ascii="Palatino Linotype" w:hAnsi="Palatino Linotype"/>
          <w:i/>
          <w:iCs/>
          <w:color w:val="222222"/>
          <w:sz w:val="22"/>
          <w:szCs w:val="22"/>
          <w:lang w:eastAsia="es-MX"/>
        </w:rPr>
        <w:t>(Énfasis añadido)</w:t>
      </w:r>
    </w:p>
    <w:p w:rsidR="0079776C" w:rsidRPr="00A81784" w:rsidRDefault="0079776C" w:rsidP="0051475D">
      <w:pPr>
        <w:jc w:val="both"/>
        <w:rPr>
          <w:rFonts w:ascii="Palatino Linotype" w:eastAsia="Calibri" w:hAnsi="Palatino Linotype" w:cs="Arial"/>
          <w:lang w:eastAsia="en-US"/>
        </w:rPr>
      </w:pPr>
    </w:p>
    <w:p w:rsidR="0079776C" w:rsidRPr="00A81784" w:rsidRDefault="0079776C" w:rsidP="0051475D">
      <w:pPr>
        <w:spacing w:line="360" w:lineRule="auto"/>
        <w:jc w:val="both"/>
        <w:rPr>
          <w:rFonts w:ascii="Palatino Linotype" w:eastAsia="Calibri" w:hAnsi="Palatino Linotype" w:cs="Arial"/>
          <w:lang w:eastAsia="en-US"/>
        </w:rPr>
      </w:pPr>
      <w:r w:rsidRPr="00A81784">
        <w:rPr>
          <w:rFonts w:ascii="Palatino Linotype" w:eastAsia="Calibri" w:hAnsi="Palatino Linotype" w:cs="Arial"/>
          <w:lang w:eastAsia="en-US"/>
        </w:rPr>
        <w:t xml:space="preserve">De lo anterior, podemos advertir que </w:t>
      </w:r>
      <w:r w:rsidRPr="00A81784">
        <w:rPr>
          <w:rFonts w:ascii="Palatino Linotype" w:eastAsia="Calibri" w:hAnsi="Palatino Linotype" w:cs="Arial"/>
          <w:b/>
          <w:lang w:eastAsia="en-US"/>
        </w:rPr>
        <w:t xml:space="preserve">EL SUJETO OBLIGADO </w:t>
      </w:r>
      <w:r w:rsidRPr="00A81784">
        <w:rPr>
          <w:rFonts w:ascii="Palatino Linotype" w:eastAsia="Calibri" w:hAnsi="Palatino Linotype" w:cs="Arial"/>
          <w:lang w:eastAsia="en-US"/>
        </w:rPr>
        <w:t>se encuentra constreñido a mantener la confidencialidad de las actuaciones del contenido de la multicitada Carpeta de Investigación, debido a que, además de la información reservada, en su contenido se encuentran datos de las personas que en ella intervienen, como el nombre, domicilio, teléfono, entre otras.</w:t>
      </w:r>
    </w:p>
    <w:p w:rsidR="00C45BEB" w:rsidRPr="00A81784" w:rsidRDefault="00C45BEB" w:rsidP="0051475D">
      <w:pPr>
        <w:shd w:val="clear" w:color="auto" w:fill="FFFFFF"/>
        <w:spacing w:line="360" w:lineRule="auto"/>
        <w:ind w:left="851" w:right="902"/>
        <w:jc w:val="both"/>
        <w:rPr>
          <w:rFonts w:ascii="Palatino Linotype" w:hAnsi="Palatino Linotype"/>
          <w:i/>
          <w:iCs/>
          <w:color w:val="222222"/>
          <w:sz w:val="22"/>
          <w:szCs w:val="22"/>
          <w:lang w:eastAsia="es-MX"/>
        </w:rPr>
      </w:pPr>
    </w:p>
    <w:p w:rsidR="00591286" w:rsidRPr="00A81784" w:rsidRDefault="00591286" w:rsidP="0051475D">
      <w:pPr>
        <w:spacing w:line="360" w:lineRule="auto"/>
        <w:jc w:val="both"/>
        <w:rPr>
          <w:rFonts w:ascii="Palatino Linotype" w:eastAsia="Calibri" w:hAnsi="Palatino Linotype" w:cs="Arial"/>
          <w:color w:val="000000"/>
          <w:lang w:eastAsia="en-US"/>
        </w:rPr>
      </w:pPr>
      <w:r w:rsidRPr="00A81784">
        <w:rPr>
          <w:rFonts w:ascii="Palatino Linotype" w:eastAsia="Calibri" w:hAnsi="Palatino Linotype" w:cs="Arial"/>
          <w:lang w:eastAsia="en-US"/>
        </w:rPr>
        <w:t xml:space="preserve">Establecido lo anterior, y dado que </w:t>
      </w:r>
      <w:r w:rsidRPr="00A81784">
        <w:rPr>
          <w:rFonts w:ascii="Palatino Linotype" w:eastAsia="Calibri" w:hAnsi="Palatino Linotype" w:cs="Arial"/>
          <w:b/>
          <w:lang w:eastAsia="en-US"/>
        </w:rPr>
        <w:t xml:space="preserve">EL SUJETO OBLIGADO </w:t>
      </w:r>
      <w:r w:rsidRPr="00A81784">
        <w:rPr>
          <w:rFonts w:ascii="Palatino Linotype" w:eastAsia="Calibri" w:hAnsi="Palatino Linotype" w:cs="Arial"/>
          <w:lang w:eastAsia="en-US"/>
        </w:rPr>
        <w:t xml:space="preserve">reitera tanto en respuesta como Informe Justificado la existencia de una Carpeta de Investigación que se relaciona con los hechos referidos por el particular en su solicitud, la cual se encuentra en trámite; es importante señalar que este Instituto no </w:t>
      </w:r>
      <w:r w:rsidRPr="00A81784">
        <w:rPr>
          <w:rFonts w:ascii="Palatino Linotype" w:eastAsia="Calibri" w:hAnsi="Palatino Linotype" w:cs="Arial"/>
          <w:color w:val="000000"/>
          <w:lang w:eastAsia="en-US"/>
        </w:rPr>
        <w:t xml:space="preserve">se encuentra facultado para pronunciarse acerca de la veracidad 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 </w:t>
      </w:r>
    </w:p>
    <w:p w:rsidR="00591286" w:rsidRPr="00A81784" w:rsidRDefault="00591286" w:rsidP="0051475D">
      <w:pPr>
        <w:ind w:right="51"/>
        <w:jc w:val="both"/>
        <w:rPr>
          <w:rFonts w:ascii="Palatino Linotype" w:eastAsia="Calibri" w:hAnsi="Palatino Linotype" w:cs="Arial"/>
          <w:color w:val="000000"/>
          <w:lang w:eastAsia="en-US"/>
        </w:rPr>
      </w:pPr>
    </w:p>
    <w:p w:rsidR="00591286" w:rsidRPr="00A81784" w:rsidRDefault="00591286" w:rsidP="0051475D">
      <w:pPr>
        <w:autoSpaceDE w:val="0"/>
        <w:autoSpaceDN w:val="0"/>
        <w:adjustRightInd w:val="0"/>
        <w:ind w:left="851" w:right="850"/>
        <w:jc w:val="both"/>
        <w:rPr>
          <w:rFonts w:ascii="Palatino Linotype" w:eastAsia="Calibri" w:hAnsi="Palatino Linotype" w:cs="Arial"/>
          <w:lang w:eastAsia="en-US"/>
        </w:rPr>
      </w:pPr>
      <w:r w:rsidRPr="00A81784">
        <w:rPr>
          <w:rFonts w:ascii="Palatino Linotype" w:eastAsia="Calibri" w:hAnsi="Palatino Linotype" w:cs="Arial"/>
          <w:b/>
          <w:i/>
          <w:color w:val="000000"/>
          <w:lang w:eastAsia="en-US"/>
        </w:rPr>
        <w:t>“El Instituto Federal de Acceso a la Información y Protección de Datos no cuenta con facultades para pronunciarse respecto de la veracidad de los documentos proporcionados por los sujetos obligados.</w:t>
      </w:r>
      <w:r w:rsidRPr="00A81784">
        <w:rPr>
          <w:rFonts w:ascii="Palatino Linotype" w:eastAsia="Calibri" w:hAnsi="Palatino Linotype" w:cs="Arial"/>
          <w:i/>
          <w:color w:val="000000"/>
          <w:lang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w:t>
      </w:r>
      <w:r w:rsidRPr="00A81784">
        <w:rPr>
          <w:rFonts w:ascii="Palatino Linotype" w:eastAsia="Calibri" w:hAnsi="Palatino Linotype" w:cs="Arial"/>
          <w:i/>
          <w:color w:val="000000"/>
          <w:lang w:eastAsia="en-US"/>
        </w:rPr>
        <w:lastRenderedPageBreak/>
        <w:t xml:space="preserve">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81784">
        <w:rPr>
          <w:rFonts w:ascii="Palatino Linotype" w:eastAsia="Calibri" w:hAnsi="Palatino Linotype" w:cs="Arial"/>
          <w:i/>
          <w:color w:val="000000"/>
          <w:lang w:eastAsia="en-US"/>
        </w:rPr>
        <w:t>Marván</w:t>
      </w:r>
      <w:proofErr w:type="spellEnd"/>
      <w:r w:rsidRPr="00A81784">
        <w:rPr>
          <w:rFonts w:ascii="Palatino Linotype" w:eastAsia="Calibri" w:hAnsi="Palatino Linotype" w:cs="Arial"/>
          <w:i/>
          <w:color w:val="000000"/>
          <w:lang w:eastAsia="en-US"/>
        </w:rPr>
        <w:t xml:space="preserve"> Laborde 2395/09 Secretaría de Economía - María </w:t>
      </w:r>
      <w:proofErr w:type="spellStart"/>
      <w:r w:rsidRPr="00A81784">
        <w:rPr>
          <w:rFonts w:ascii="Palatino Linotype" w:eastAsia="Calibri" w:hAnsi="Palatino Linotype" w:cs="Arial"/>
          <w:i/>
          <w:color w:val="000000"/>
          <w:lang w:eastAsia="en-US"/>
        </w:rPr>
        <w:t>Marván</w:t>
      </w:r>
      <w:proofErr w:type="spellEnd"/>
      <w:r w:rsidRPr="00A81784">
        <w:rPr>
          <w:rFonts w:ascii="Palatino Linotype" w:eastAsia="Calibri" w:hAnsi="Palatino Linotype" w:cs="Arial"/>
          <w:i/>
          <w:color w:val="000000"/>
          <w:lang w:eastAsia="en-US"/>
        </w:rPr>
        <w:t xml:space="preserve"> Laborde 0837/10 Administración Portuaria Integral de Veracruz, S.A. de C.V. – María </w:t>
      </w:r>
      <w:proofErr w:type="spellStart"/>
      <w:r w:rsidRPr="00A81784">
        <w:rPr>
          <w:rFonts w:ascii="Palatino Linotype" w:eastAsia="Calibri" w:hAnsi="Palatino Linotype" w:cs="Arial"/>
          <w:i/>
          <w:color w:val="000000"/>
          <w:lang w:eastAsia="en-US"/>
        </w:rPr>
        <w:t>Marván</w:t>
      </w:r>
      <w:proofErr w:type="spellEnd"/>
      <w:r w:rsidRPr="00A81784">
        <w:rPr>
          <w:rFonts w:ascii="Palatino Linotype" w:eastAsia="Calibri" w:hAnsi="Palatino Linotype" w:cs="Arial"/>
          <w:i/>
          <w:color w:val="000000"/>
          <w:lang w:eastAsia="en-US"/>
        </w:rPr>
        <w:t xml:space="preserve"> Laborde”</w:t>
      </w:r>
    </w:p>
    <w:p w:rsidR="00591286" w:rsidRPr="00A81784" w:rsidRDefault="00591286" w:rsidP="0051475D">
      <w:pPr>
        <w:jc w:val="both"/>
        <w:rPr>
          <w:rFonts w:ascii="Palatino Linotype" w:eastAsia="Calibri" w:hAnsi="Palatino Linotype" w:cs="Arial"/>
          <w:lang w:eastAsia="en-US"/>
        </w:rPr>
      </w:pPr>
    </w:p>
    <w:p w:rsidR="006C24EA" w:rsidRPr="00A81784" w:rsidRDefault="006C24EA" w:rsidP="0051475D">
      <w:pPr>
        <w:spacing w:line="360" w:lineRule="auto"/>
        <w:jc w:val="both"/>
        <w:rPr>
          <w:rFonts w:ascii="Palatino Linotype" w:eastAsia="Calibri" w:hAnsi="Palatino Linotype"/>
          <w:b/>
          <w:lang w:val="es-ES"/>
        </w:rPr>
      </w:pPr>
      <w:r w:rsidRPr="00A81784">
        <w:rPr>
          <w:rFonts w:ascii="Palatino Linotype" w:eastAsia="Calibri" w:hAnsi="Palatino Linotype"/>
          <w:lang w:val="es-ES"/>
        </w:rPr>
        <w:t>Por lo anterior</w:t>
      </w:r>
      <w:r w:rsidR="00585F1D" w:rsidRPr="00A81784">
        <w:rPr>
          <w:rFonts w:ascii="Palatino Linotype" w:eastAsia="Calibri" w:hAnsi="Palatino Linotype"/>
          <w:lang w:val="es-ES"/>
        </w:rPr>
        <w:t xml:space="preserve">, </w:t>
      </w:r>
      <w:r w:rsidR="00376873" w:rsidRPr="00A81784">
        <w:rPr>
          <w:rFonts w:ascii="Palatino Linotype" w:eastAsia="Calibri" w:hAnsi="Palatino Linotype"/>
          <w:lang w:val="es-ES"/>
        </w:rPr>
        <w:t xml:space="preserve">se considera </w:t>
      </w:r>
      <w:r w:rsidR="00F80922" w:rsidRPr="00A81784">
        <w:rPr>
          <w:rFonts w:ascii="Palatino Linotype" w:eastAsia="Calibri" w:hAnsi="Palatino Linotype"/>
          <w:lang w:val="es-ES"/>
        </w:rPr>
        <w:t xml:space="preserve">que las </w:t>
      </w:r>
      <w:r w:rsidR="00F80922" w:rsidRPr="00A81784">
        <w:rPr>
          <w:rFonts w:ascii="Palatino Linotype" w:hAnsi="Palatino Linotype" w:cs="Arial"/>
        </w:rPr>
        <w:t xml:space="preserve">razones o motivos de inconformidad planteadas por </w:t>
      </w:r>
      <w:r w:rsidR="00F80922" w:rsidRPr="00A81784">
        <w:rPr>
          <w:rFonts w:ascii="Palatino Linotype" w:hAnsi="Palatino Linotype" w:cs="Arial"/>
          <w:b/>
        </w:rPr>
        <w:t>EL RECURRENTE,</w:t>
      </w:r>
      <w:r w:rsidR="00F80922" w:rsidRPr="00A81784">
        <w:rPr>
          <w:rFonts w:ascii="Palatino Linotype" w:hAnsi="Palatino Linotype"/>
          <w:b/>
        </w:rPr>
        <w:t xml:space="preserve"> </w:t>
      </w:r>
      <w:r w:rsidR="00F80922" w:rsidRPr="00A81784">
        <w:rPr>
          <w:rFonts w:ascii="Palatino Linotype" w:hAnsi="Palatino Linotype" w:cs="Arial"/>
        </w:rPr>
        <w:t xml:space="preserve">resultan infundadas; ello en razón de que </w:t>
      </w:r>
      <w:r w:rsidRPr="00A81784">
        <w:rPr>
          <w:rFonts w:ascii="Palatino Linotype" w:eastAsia="Calibri" w:hAnsi="Palatino Linotype"/>
          <w:lang w:val="es-ES"/>
        </w:rPr>
        <w:t xml:space="preserve">el Acuerdo </w:t>
      </w:r>
      <w:r w:rsidR="00591286" w:rsidRPr="00A81784">
        <w:rPr>
          <w:rFonts w:ascii="Palatino Linotype" w:eastAsia="Calibri" w:hAnsi="Palatino Linotype"/>
          <w:lang w:val="es-ES"/>
        </w:rPr>
        <w:t xml:space="preserve">07/2019 </w:t>
      </w:r>
      <w:r w:rsidRPr="00A81784">
        <w:rPr>
          <w:rFonts w:ascii="Palatino Linotype" w:eastAsia="Calibri" w:hAnsi="Palatino Linotype"/>
          <w:lang w:val="es-ES"/>
        </w:rPr>
        <w:t>por medio del cual</w:t>
      </w:r>
      <w:r w:rsidR="00591286" w:rsidRPr="00A81784">
        <w:rPr>
          <w:rFonts w:ascii="Palatino Linotype" w:eastAsia="Calibri" w:hAnsi="Palatino Linotype"/>
          <w:lang w:val="es-ES"/>
        </w:rPr>
        <w:t xml:space="preserve"> </w:t>
      </w:r>
      <w:r w:rsidR="00591286" w:rsidRPr="00A81784">
        <w:rPr>
          <w:rFonts w:ascii="Palatino Linotype" w:eastAsia="Calibri" w:hAnsi="Palatino Linotype"/>
          <w:b/>
          <w:lang w:val="es-ES"/>
        </w:rPr>
        <w:t xml:space="preserve">EL SUJETO OBLIGADO </w:t>
      </w:r>
      <w:r w:rsidRPr="00A81784">
        <w:rPr>
          <w:rFonts w:ascii="Palatino Linotype" w:eastAsia="Calibri" w:hAnsi="Palatino Linotype"/>
          <w:lang w:val="es-ES"/>
        </w:rPr>
        <w:t xml:space="preserve">confirma la </w:t>
      </w:r>
      <w:r w:rsidR="0079776C" w:rsidRPr="00A81784">
        <w:rPr>
          <w:rFonts w:ascii="Palatino Linotype" w:eastAsia="Calibri" w:hAnsi="Palatino Linotype"/>
          <w:lang w:val="es-ES"/>
        </w:rPr>
        <w:t>clasificación</w:t>
      </w:r>
      <w:r w:rsidR="00591286" w:rsidRPr="00A81784">
        <w:rPr>
          <w:rFonts w:ascii="Palatino Linotype" w:eastAsia="Calibri" w:hAnsi="Palatino Linotype"/>
          <w:lang w:val="es-ES"/>
        </w:rPr>
        <w:t xml:space="preserve"> de las actuaciones, dictámenes y documentos que integran la carpeta de investigación CHA/AME/CHA/020/106651/17/05</w:t>
      </w:r>
      <w:r w:rsidR="00F80922" w:rsidRPr="00A81784">
        <w:rPr>
          <w:rFonts w:ascii="Palatino Linotype" w:eastAsia="Calibri" w:hAnsi="Palatino Linotype"/>
          <w:lang w:val="es-ES"/>
        </w:rPr>
        <w:t xml:space="preserve">, y como información </w:t>
      </w:r>
      <w:r w:rsidR="00591286" w:rsidRPr="00A81784">
        <w:rPr>
          <w:rFonts w:ascii="Palatino Linotype" w:eastAsia="Calibri" w:hAnsi="Palatino Linotype"/>
          <w:lang w:val="es-ES"/>
        </w:rPr>
        <w:t>reservada</w:t>
      </w:r>
      <w:r w:rsidR="00F80922" w:rsidRPr="00A81784">
        <w:rPr>
          <w:rFonts w:ascii="Palatino Linotype" w:eastAsia="Calibri" w:hAnsi="Palatino Linotype"/>
          <w:lang w:val="es-ES"/>
        </w:rPr>
        <w:t xml:space="preserve"> y como información confidencial, los datos personales de quienes intervienen en las mismas</w:t>
      </w:r>
      <w:r w:rsidR="00591286" w:rsidRPr="00A81784">
        <w:rPr>
          <w:rFonts w:ascii="Palatino Linotype" w:eastAsia="Calibri" w:hAnsi="Palatino Linotype"/>
          <w:lang w:val="es-ES"/>
        </w:rPr>
        <w:t>, se encuentra debidamente fundado y motivado</w:t>
      </w:r>
      <w:r w:rsidR="00585F1D" w:rsidRPr="00A81784">
        <w:rPr>
          <w:rFonts w:ascii="Palatino Linotype" w:eastAsia="Calibri" w:hAnsi="Palatino Linotype"/>
          <w:lang w:val="es-ES"/>
        </w:rPr>
        <w:t xml:space="preserve">; </w:t>
      </w:r>
      <w:r w:rsidR="00376873" w:rsidRPr="00A81784">
        <w:rPr>
          <w:rFonts w:ascii="Palatino Linotype" w:eastAsia="Calibri" w:hAnsi="Palatino Linotype"/>
          <w:lang w:val="es-ES"/>
        </w:rPr>
        <w:t xml:space="preserve">en consecuencia </w:t>
      </w:r>
      <w:r w:rsidR="00585F1D" w:rsidRPr="00A81784">
        <w:rPr>
          <w:rFonts w:ascii="Palatino Linotype" w:eastAsia="Calibri" w:hAnsi="Palatino Linotype"/>
          <w:lang w:val="es-ES"/>
        </w:rPr>
        <w:t xml:space="preserve">este Órgano Garante determina </w:t>
      </w:r>
      <w:r w:rsidR="00585F1D" w:rsidRPr="00A81784">
        <w:rPr>
          <w:rFonts w:ascii="Palatino Linotype" w:eastAsia="Calibri" w:hAnsi="Palatino Linotype"/>
          <w:b/>
          <w:lang w:val="es-ES"/>
        </w:rPr>
        <w:t xml:space="preserve">CONFIRMAR </w:t>
      </w:r>
      <w:r w:rsidR="00585F1D" w:rsidRPr="00A81784">
        <w:rPr>
          <w:rFonts w:ascii="Palatino Linotype" w:eastAsia="Calibri" w:hAnsi="Palatino Linotype"/>
          <w:lang w:val="es-ES"/>
        </w:rPr>
        <w:t xml:space="preserve">la respuesta </w:t>
      </w:r>
      <w:r w:rsidRPr="00A81784">
        <w:rPr>
          <w:rFonts w:ascii="Palatino Linotype" w:eastAsia="Calibri" w:hAnsi="Palatino Linotype"/>
          <w:lang w:val="es-ES"/>
        </w:rPr>
        <w:t xml:space="preserve">otorgada </w:t>
      </w:r>
      <w:r w:rsidR="00585F1D" w:rsidRPr="00A81784">
        <w:rPr>
          <w:rFonts w:ascii="Palatino Linotype" w:eastAsia="Calibri" w:hAnsi="Palatino Linotype"/>
          <w:lang w:val="es-ES"/>
        </w:rPr>
        <w:t xml:space="preserve">por el </w:t>
      </w:r>
      <w:r w:rsidR="00585F1D" w:rsidRPr="00A81784">
        <w:rPr>
          <w:rFonts w:ascii="Palatino Linotype" w:eastAsia="Calibri" w:hAnsi="Palatino Linotype"/>
          <w:b/>
          <w:lang w:val="es-ES"/>
        </w:rPr>
        <w:t>SUJETO OBLIGADO</w:t>
      </w:r>
      <w:r w:rsidRPr="00A81784">
        <w:rPr>
          <w:rFonts w:ascii="Palatino Linotype" w:eastAsia="Calibri" w:hAnsi="Palatino Linotype"/>
          <w:b/>
          <w:lang w:val="es-ES"/>
        </w:rPr>
        <w:t xml:space="preserve"> </w:t>
      </w:r>
      <w:r w:rsidRPr="00A81784">
        <w:rPr>
          <w:rFonts w:ascii="Palatino Linotype" w:eastAsia="Calibri" w:hAnsi="Palatino Linotype"/>
          <w:lang w:val="es-ES"/>
        </w:rPr>
        <w:t xml:space="preserve">en la solicitud </w:t>
      </w:r>
      <w:r w:rsidRPr="00A81784">
        <w:rPr>
          <w:rFonts w:ascii="Palatino Linotype" w:eastAsia="Calibri" w:hAnsi="Palatino Linotype"/>
          <w:b/>
          <w:lang w:val="es-ES"/>
        </w:rPr>
        <w:t>00</w:t>
      </w:r>
      <w:r w:rsidR="00591286" w:rsidRPr="00A81784">
        <w:rPr>
          <w:rFonts w:ascii="Palatino Linotype" w:eastAsia="Calibri" w:hAnsi="Palatino Linotype"/>
          <w:b/>
          <w:lang w:val="es-ES"/>
        </w:rPr>
        <w:t>221</w:t>
      </w:r>
      <w:r w:rsidRPr="00A81784">
        <w:rPr>
          <w:rFonts w:ascii="Palatino Linotype" w:eastAsia="Calibri" w:hAnsi="Palatino Linotype"/>
          <w:b/>
          <w:lang w:val="es-ES"/>
        </w:rPr>
        <w:t>/</w:t>
      </w:r>
      <w:r w:rsidR="00591286" w:rsidRPr="00A81784">
        <w:rPr>
          <w:rFonts w:ascii="Palatino Linotype" w:eastAsia="Calibri" w:hAnsi="Palatino Linotype"/>
          <w:b/>
          <w:lang w:val="es-ES"/>
        </w:rPr>
        <w:t>FGJ</w:t>
      </w:r>
      <w:r w:rsidRPr="00A81784">
        <w:rPr>
          <w:rFonts w:ascii="Palatino Linotype" w:eastAsia="Calibri" w:hAnsi="Palatino Linotype"/>
          <w:b/>
          <w:lang w:val="es-ES"/>
        </w:rPr>
        <w:t>/IP/201</w:t>
      </w:r>
      <w:r w:rsidR="00591286" w:rsidRPr="00A81784">
        <w:rPr>
          <w:rFonts w:ascii="Palatino Linotype" w:eastAsia="Calibri" w:hAnsi="Palatino Linotype"/>
          <w:b/>
          <w:lang w:val="es-ES"/>
        </w:rPr>
        <w:t>9</w:t>
      </w:r>
      <w:r w:rsidRPr="00A81784">
        <w:rPr>
          <w:rFonts w:ascii="Palatino Linotype" w:eastAsia="Calibri" w:hAnsi="Palatino Linotype"/>
          <w:b/>
          <w:lang w:val="es-ES"/>
        </w:rPr>
        <w:t>.</w:t>
      </w:r>
    </w:p>
    <w:p w:rsidR="00F80922" w:rsidRPr="00A81784" w:rsidRDefault="00F80922" w:rsidP="0051475D">
      <w:pPr>
        <w:autoSpaceDE w:val="0"/>
        <w:autoSpaceDN w:val="0"/>
        <w:adjustRightInd w:val="0"/>
        <w:spacing w:line="360" w:lineRule="auto"/>
        <w:ind w:right="-91"/>
        <w:jc w:val="both"/>
        <w:rPr>
          <w:rFonts w:ascii="Palatino Linotype" w:eastAsia="Cambria" w:hAnsi="Palatino Linotype" w:cs="Arial"/>
          <w:color w:val="000000"/>
          <w:lang w:eastAsia="en-US"/>
        </w:rPr>
      </w:pPr>
    </w:p>
    <w:p w:rsidR="00F53240" w:rsidRPr="00A81784" w:rsidRDefault="00F53240" w:rsidP="0051475D">
      <w:pPr>
        <w:widowControl w:val="0"/>
        <w:autoSpaceDE w:val="0"/>
        <w:autoSpaceDN w:val="0"/>
        <w:adjustRightInd w:val="0"/>
        <w:spacing w:line="360" w:lineRule="auto"/>
        <w:jc w:val="both"/>
        <w:rPr>
          <w:rFonts w:ascii="Palatino Linotype" w:eastAsia="Calibri" w:hAnsi="Palatino Linotype" w:cs="Arial"/>
        </w:rPr>
      </w:pPr>
      <w:r w:rsidRPr="00A81784">
        <w:rPr>
          <w:rFonts w:ascii="Palatino Linotype" w:eastAsia="Calibri" w:hAnsi="Palatino Linotype" w:cs="Arial"/>
        </w:rPr>
        <w:t xml:space="preserve">Así, con </w:t>
      </w:r>
      <w:r w:rsidRPr="00A81784">
        <w:rPr>
          <w:rFonts w:ascii="Palatino Linotype" w:hAnsi="Palatino Linotype" w:cs="Arial"/>
        </w:rPr>
        <w:t>fundamento</w:t>
      </w:r>
      <w:r w:rsidRPr="00A81784">
        <w:rPr>
          <w:rFonts w:ascii="Palatino Linotype" w:eastAsia="Calibri" w:hAnsi="Palatino Linotype" w:cs="Arial"/>
        </w:rPr>
        <w:t xml:space="preserve"> en lo prescrito en los artículos 5, </w:t>
      </w:r>
      <w:r w:rsidRPr="00A81784">
        <w:rPr>
          <w:rFonts w:ascii="Palatino Linotype" w:hAnsi="Palatino Linotype"/>
        </w:rPr>
        <w:t xml:space="preserve">párrafos vigésimo, vigésimo primero y vigésimo </w:t>
      </w:r>
      <w:r w:rsidRPr="00A81784">
        <w:rPr>
          <w:rFonts w:ascii="Palatino Linotype" w:hAnsi="Palatino Linotype" w:cs="Arial"/>
        </w:rPr>
        <w:t>segundo,</w:t>
      </w:r>
      <w:r w:rsidRPr="00A81784">
        <w:rPr>
          <w:rFonts w:ascii="Palatino Linotype" w:hAnsi="Palatino Linotype"/>
        </w:rPr>
        <w:t xml:space="preserve"> fracciones IV y V,</w:t>
      </w:r>
      <w:r w:rsidRPr="00A81784">
        <w:rPr>
          <w:rFonts w:ascii="Palatino Linotype" w:eastAsia="Calibri" w:hAnsi="Palatino Linotype" w:cs="Arial"/>
        </w:rPr>
        <w:t xml:space="preserve"> de la Constitución Política del Estado Libre y Soberano de </w:t>
      </w:r>
      <w:r w:rsidRPr="00A81784">
        <w:rPr>
          <w:rFonts w:ascii="Palatino Linotype" w:hAnsi="Palatino Linotype" w:cs="Arial"/>
          <w:lang w:val="es-ES_tradnl"/>
        </w:rPr>
        <w:t>México</w:t>
      </w:r>
      <w:r w:rsidRPr="00A81784">
        <w:rPr>
          <w:rFonts w:ascii="Palatino Linotype" w:eastAsia="Calibri" w:hAnsi="Palatino Linotype" w:cs="Arial"/>
        </w:rPr>
        <w:t xml:space="preserve">, y los artículos </w:t>
      </w:r>
      <w:r w:rsidRPr="00A81784">
        <w:rPr>
          <w:rFonts w:ascii="Palatino Linotype" w:hAnsi="Palatino Linotype"/>
        </w:rPr>
        <w:t xml:space="preserve">2, </w:t>
      </w:r>
      <w:r w:rsidRPr="00A81784">
        <w:rPr>
          <w:rFonts w:ascii="Palatino Linotype" w:hAnsi="Palatino Linotype" w:cs="Arial"/>
        </w:rPr>
        <w:t>fracción</w:t>
      </w:r>
      <w:r w:rsidRPr="00A81784">
        <w:rPr>
          <w:rFonts w:ascii="Palatino Linotype" w:hAnsi="Palatino Linotype"/>
        </w:rPr>
        <w:t xml:space="preserve"> II, 9, </w:t>
      </w:r>
      <w:r w:rsidRPr="00A81784">
        <w:rPr>
          <w:rFonts w:ascii="Palatino Linotype" w:hAnsi="Palatino Linotype" w:cs="Arial"/>
          <w:lang w:val="es-ES_tradnl"/>
        </w:rPr>
        <w:t>29</w:t>
      </w:r>
      <w:r w:rsidRPr="00A81784">
        <w:rPr>
          <w:rFonts w:ascii="Palatino Linotype" w:hAnsi="Palatino Linotype"/>
        </w:rPr>
        <w:t>, 36, fracciones I y II, 176, 178, 179, 181, 185, fracción I, 186 y 188,</w:t>
      </w:r>
      <w:r w:rsidRPr="00A81784">
        <w:rPr>
          <w:rFonts w:ascii="Palatino Linotype" w:eastAsia="Calibri" w:hAnsi="Palatino Linotype" w:cs="Arial"/>
        </w:rPr>
        <w:t xml:space="preserve"> de la Ley de Transparencia y Acceso a la Información Pública del Estado de México y </w:t>
      </w:r>
      <w:r w:rsidRPr="00A81784">
        <w:rPr>
          <w:rFonts w:ascii="Palatino Linotype" w:hAnsi="Palatino Linotype" w:cs="Arial"/>
        </w:rPr>
        <w:t>Municipios</w:t>
      </w:r>
      <w:r w:rsidRPr="00A81784">
        <w:rPr>
          <w:rFonts w:ascii="Palatino Linotype" w:eastAsia="Calibri" w:hAnsi="Palatino Linotype" w:cs="Arial"/>
        </w:rPr>
        <w:t xml:space="preserve">, </w:t>
      </w:r>
      <w:r w:rsidRPr="00A81784">
        <w:rPr>
          <w:rFonts w:ascii="Palatino Linotype" w:hAnsi="Palatino Linotype"/>
        </w:rPr>
        <w:t>este</w:t>
      </w:r>
      <w:r w:rsidRPr="00A81784">
        <w:rPr>
          <w:rFonts w:ascii="Palatino Linotype" w:eastAsia="Calibri" w:hAnsi="Palatino Linotype" w:cs="Arial"/>
        </w:rPr>
        <w:t xml:space="preserve"> Pleno:</w:t>
      </w:r>
    </w:p>
    <w:p w:rsidR="00F53240" w:rsidRPr="00A81784" w:rsidRDefault="00F53240" w:rsidP="0051475D">
      <w:pPr>
        <w:widowControl w:val="0"/>
        <w:autoSpaceDE w:val="0"/>
        <w:autoSpaceDN w:val="0"/>
        <w:adjustRightInd w:val="0"/>
        <w:jc w:val="both"/>
        <w:rPr>
          <w:rFonts w:ascii="Palatino Linotype" w:eastAsia="Calibri" w:hAnsi="Palatino Linotype" w:cs="Arial"/>
        </w:rPr>
      </w:pPr>
    </w:p>
    <w:p w:rsidR="00F53240" w:rsidRPr="00A81784" w:rsidRDefault="00F53240" w:rsidP="0051475D">
      <w:pPr>
        <w:jc w:val="center"/>
        <w:rPr>
          <w:rFonts w:ascii="Palatino Linotype" w:hAnsi="Palatino Linotype"/>
          <w:b/>
          <w:bCs/>
          <w:spacing w:val="40"/>
          <w:sz w:val="28"/>
        </w:rPr>
      </w:pPr>
      <w:r w:rsidRPr="00A81784">
        <w:rPr>
          <w:rFonts w:ascii="Palatino Linotype" w:hAnsi="Palatino Linotype"/>
          <w:b/>
          <w:bCs/>
          <w:spacing w:val="40"/>
          <w:sz w:val="28"/>
        </w:rPr>
        <w:t>RESUELVE</w:t>
      </w:r>
    </w:p>
    <w:p w:rsidR="00F53240" w:rsidRPr="00A81784" w:rsidRDefault="00F53240" w:rsidP="0051475D">
      <w:pPr>
        <w:jc w:val="center"/>
        <w:rPr>
          <w:rFonts w:ascii="Palatino Linotype" w:hAnsi="Palatino Linotype"/>
          <w:b/>
          <w:bCs/>
          <w:spacing w:val="40"/>
          <w:sz w:val="28"/>
        </w:rPr>
      </w:pPr>
    </w:p>
    <w:p w:rsidR="00376873" w:rsidRPr="00A81784" w:rsidRDefault="00F53240" w:rsidP="0051475D">
      <w:pPr>
        <w:spacing w:line="360" w:lineRule="auto"/>
        <w:jc w:val="both"/>
        <w:rPr>
          <w:rFonts w:ascii="Palatino Linotype" w:hAnsi="Palatino Linotype" w:cs="Arial"/>
          <w:lang w:val="es-ES"/>
        </w:rPr>
      </w:pPr>
      <w:r w:rsidRPr="00A81784">
        <w:rPr>
          <w:rFonts w:ascii="Palatino Linotype" w:hAnsi="Palatino Linotype" w:cs="Arial"/>
          <w:b/>
          <w:sz w:val="28"/>
          <w:szCs w:val="28"/>
          <w:lang w:val="es-ES"/>
        </w:rPr>
        <w:t>PRIMERO</w:t>
      </w:r>
      <w:r w:rsidRPr="00A81784">
        <w:rPr>
          <w:rFonts w:ascii="Palatino Linotype" w:hAnsi="Palatino Linotype" w:cs="Arial"/>
          <w:sz w:val="28"/>
          <w:szCs w:val="28"/>
          <w:lang w:val="es-ES"/>
        </w:rPr>
        <w:t>.</w:t>
      </w:r>
      <w:r w:rsidRPr="00A81784">
        <w:rPr>
          <w:rFonts w:ascii="Palatino Linotype" w:hAnsi="Palatino Linotype" w:cs="Arial"/>
          <w:lang w:val="es-ES"/>
        </w:rPr>
        <w:t xml:space="preserve"> </w:t>
      </w:r>
      <w:r w:rsidR="00376873" w:rsidRPr="00A81784">
        <w:rPr>
          <w:rFonts w:ascii="Palatino Linotype" w:hAnsi="Palatino Linotype" w:cs="Arial"/>
          <w:lang w:val="es-ES"/>
        </w:rPr>
        <w:t xml:space="preserve">Resultan </w:t>
      </w:r>
      <w:r w:rsidR="00376873" w:rsidRPr="00A81784">
        <w:rPr>
          <w:rFonts w:ascii="Palatino Linotype" w:hAnsi="Palatino Linotype" w:cs="Arial"/>
          <w:b/>
          <w:lang w:val="es-ES"/>
        </w:rPr>
        <w:t>infundadas</w:t>
      </w:r>
      <w:r w:rsidR="00376873" w:rsidRPr="00A81784">
        <w:rPr>
          <w:rFonts w:ascii="Palatino Linotype" w:hAnsi="Palatino Linotype" w:cs="Arial"/>
          <w:lang w:val="es-ES"/>
        </w:rPr>
        <w:t xml:space="preserve"> las razones o motivos de inconformidad planteadas por </w:t>
      </w:r>
      <w:r w:rsidR="00376873" w:rsidRPr="00A81784">
        <w:rPr>
          <w:rFonts w:ascii="Palatino Linotype" w:hAnsi="Palatino Linotype" w:cs="Arial"/>
          <w:b/>
          <w:lang w:val="es-ES"/>
        </w:rPr>
        <w:t>EL RECURRENTE</w:t>
      </w:r>
      <w:r w:rsidR="00376873" w:rsidRPr="00A81784">
        <w:rPr>
          <w:rFonts w:ascii="Palatino Linotype" w:hAnsi="Palatino Linotype" w:cs="Arial"/>
          <w:lang w:val="es-ES"/>
        </w:rPr>
        <w:t xml:space="preserve">, en términos del Considerando </w:t>
      </w:r>
      <w:r w:rsidR="00376873" w:rsidRPr="00A81784">
        <w:rPr>
          <w:rFonts w:ascii="Palatino Linotype" w:hAnsi="Palatino Linotype" w:cs="Arial"/>
          <w:b/>
          <w:lang w:val="es-ES"/>
        </w:rPr>
        <w:t>Quinto</w:t>
      </w:r>
      <w:r w:rsidR="00376873" w:rsidRPr="00A81784">
        <w:rPr>
          <w:rFonts w:ascii="Palatino Linotype" w:hAnsi="Palatino Linotype" w:cs="Arial"/>
          <w:lang w:val="es-ES"/>
        </w:rPr>
        <w:t xml:space="preserve"> de la presente resolución.</w:t>
      </w:r>
    </w:p>
    <w:p w:rsidR="00376873" w:rsidRPr="00A81784" w:rsidRDefault="00376873" w:rsidP="0051475D">
      <w:pPr>
        <w:spacing w:line="360" w:lineRule="auto"/>
        <w:jc w:val="both"/>
        <w:rPr>
          <w:rFonts w:ascii="Palatino Linotype" w:hAnsi="Palatino Linotype" w:cs="Arial"/>
          <w:lang w:val="es-ES"/>
        </w:rPr>
      </w:pPr>
    </w:p>
    <w:p w:rsidR="00376873" w:rsidRPr="00A81784" w:rsidRDefault="00376873" w:rsidP="0051475D">
      <w:pPr>
        <w:spacing w:line="360" w:lineRule="auto"/>
        <w:jc w:val="both"/>
        <w:rPr>
          <w:rFonts w:ascii="Palatino Linotype" w:hAnsi="Palatino Linotype" w:cs="Arial"/>
          <w:lang w:val="es-ES"/>
        </w:rPr>
      </w:pPr>
      <w:r w:rsidRPr="00A81784">
        <w:rPr>
          <w:rFonts w:ascii="Palatino Linotype" w:hAnsi="Palatino Linotype" w:cs="Arial"/>
          <w:b/>
          <w:sz w:val="28"/>
          <w:szCs w:val="28"/>
          <w:lang w:val="es-ES"/>
        </w:rPr>
        <w:t>SEGUNDO</w:t>
      </w:r>
      <w:r w:rsidRPr="00A81784">
        <w:rPr>
          <w:rFonts w:ascii="Palatino Linotype" w:hAnsi="Palatino Linotype" w:cs="Arial"/>
          <w:sz w:val="28"/>
          <w:szCs w:val="28"/>
          <w:lang w:val="es-ES"/>
        </w:rPr>
        <w:t>.</w:t>
      </w:r>
      <w:r w:rsidRPr="00A81784">
        <w:rPr>
          <w:rFonts w:ascii="Palatino Linotype" w:hAnsi="Palatino Linotype" w:cs="Arial"/>
          <w:lang w:val="es-ES"/>
        </w:rPr>
        <w:t xml:space="preserve"> Se </w:t>
      </w:r>
      <w:r w:rsidRPr="00A81784">
        <w:rPr>
          <w:rFonts w:ascii="Palatino Linotype" w:hAnsi="Palatino Linotype" w:cs="Arial"/>
          <w:b/>
          <w:lang w:val="es-ES"/>
        </w:rPr>
        <w:t>CONFIRMA</w:t>
      </w:r>
      <w:r w:rsidRPr="00A81784">
        <w:rPr>
          <w:rFonts w:ascii="Palatino Linotype" w:hAnsi="Palatino Linotype" w:cs="Arial"/>
          <w:lang w:val="es-ES"/>
        </w:rPr>
        <w:t xml:space="preserve"> la respuesta otorgada por </w:t>
      </w:r>
      <w:r w:rsidRPr="00A81784">
        <w:rPr>
          <w:rFonts w:ascii="Palatino Linotype" w:hAnsi="Palatino Linotype" w:cs="Arial"/>
          <w:b/>
          <w:lang w:val="es-ES"/>
        </w:rPr>
        <w:t xml:space="preserve">EL SUJETO OBLIGADO </w:t>
      </w:r>
      <w:r w:rsidRPr="00A81784">
        <w:rPr>
          <w:rFonts w:ascii="Palatino Linotype" w:hAnsi="Palatino Linotype" w:cs="Arial"/>
          <w:lang w:val="es-ES"/>
        </w:rPr>
        <w:t>a la</w:t>
      </w:r>
      <w:r w:rsidRPr="00A81784">
        <w:rPr>
          <w:rFonts w:ascii="Palatino Linotype" w:hAnsi="Palatino Linotype" w:cs="Arial"/>
          <w:b/>
          <w:lang w:val="es-ES"/>
        </w:rPr>
        <w:t xml:space="preserve"> </w:t>
      </w:r>
      <w:r w:rsidRPr="00A81784">
        <w:rPr>
          <w:rFonts w:ascii="Palatino Linotype" w:hAnsi="Palatino Linotype" w:cs="Arial"/>
          <w:lang w:val="es-ES"/>
        </w:rPr>
        <w:t xml:space="preserve">solicitud de información </w:t>
      </w:r>
      <w:r w:rsidRPr="00A81784">
        <w:rPr>
          <w:rFonts w:ascii="Palatino Linotype" w:hAnsi="Palatino Linotype" w:cs="Arial"/>
          <w:b/>
          <w:lang w:val="es-ES"/>
        </w:rPr>
        <w:t>00</w:t>
      </w:r>
      <w:r w:rsidR="00F80922" w:rsidRPr="00A81784">
        <w:rPr>
          <w:rFonts w:ascii="Palatino Linotype" w:hAnsi="Palatino Linotype" w:cs="Arial"/>
          <w:b/>
          <w:lang w:val="es-ES"/>
        </w:rPr>
        <w:t>221</w:t>
      </w:r>
      <w:r w:rsidRPr="00A81784">
        <w:rPr>
          <w:rFonts w:ascii="Palatino Linotype" w:hAnsi="Palatino Linotype" w:cs="Arial"/>
          <w:b/>
          <w:lang w:val="es-ES"/>
        </w:rPr>
        <w:t>/</w:t>
      </w:r>
      <w:r w:rsidR="00F80922" w:rsidRPr="00A81784">
        <w:rPr>
          <w:rFonts w:ascii="Palatino Linotype" w:hAnsi="Palatino Linotype" w:cs="Arial"/>
          <w:b/>
          <w:lang w:val="es-ES"/>
        </w:rPr>
        <w:t>FGJ</w:t>
      </w:r>
      <w:r w:rsidRPr="00A81784">
        <w:rPr>
          <w:rFonts w:ascii="Palatino Linotype" w:hAnsi="Palatino Linotype" w:cs="Arial"/>
          <w:b/>
          <w:lang w:val="es-ES"/>
        </w:rPr>
        <w:t>/IP/2019</w:t>
      </w:r>
      <w:r w:rsidRPr="00A81784">
        <w:rPr>
          <w:rFonts w:ascii="Palatino Linotype" w:hAnsi="Palatino Linotype" w:cs="Arial"/>
          <w:lang w:val="es-ES"/>
        </w:rPr>
        <w:t>.</w:t>
      </w:r>
    </w:p>
    <w:p w:rsidR="00376873" w:rsidRPr="00A81784" w:rsidRDefault="00376873" w:rsidP="0051475D">
      <w:pPr>
        <w:spacing w:line="360" w:lineRule="auto"/>
        <w:jc w:val="both"/>
        <w:rPr>
          <w:rFonts w:ascii="Palatino Linotype" w:hAnsi="Palatino Linotype" w:cs="Arial"/>
          <w:lang w:val="es-ES"/>
        </w:rPr>
      </w:pPr>
    </w:p>
    <w:p w:rsidR="00376873" w:rsidRPr="00A81784" w:rsidRDefault="00376873" w:rsidP="0051475D">
      <w:pPr>
        <w:widowControl w:val="0"/>
        <w:autoSpaceDE w:val="0"/>
        <w:autoSpaceDN w:val="0"/>
        <w:adjustRightInd w:val="0"/>
        <w:spacing w:line="360" w:lineRule="auto"/>
        <w:jc w:val="both"/>
        <w:rPr>
          <w:rFonts w:ascii="Palatino Linotype" w:hAnsi="Palatino Linotype"/>
          <w:color w:val="222222"/>
          <w:shd w:val="clear" w:color="auto" w:fill="FFFFFF"/>
          <w:lang w:val="es-ES"/>
        </w:rPr>
      </w:pPr>
      <w:r w:rsidRPr="00A81784">
        <w:rPr>
          <w:rFonts w:ascii="Palatino Linotype" w:hAnsi="Palatino Linotype" w:cs="Arial"/>
          <w:b/>
          <w:sz w:val="28"/>
          <w:szCs w:val="28"/>
        </w:rPr>
        <w:t>TERCERO.</w:t>
      </w:r>
      <w:r w:rsidRPr="00A81784">
        <w:rPr>
          <w:rFonts w:ascii="Palatino Linotype" w:hAnsi="Palatino Linotype"/>
          <w:b/>
          <w:color w:val="222222"/>
          <w:shd w:val="clear" w:color="auto" w:fill="FFFFFF"/>
          <w:lang w:val="es-ES"/>
        </w:rPr>
        <w:t xml:space="preserve"> Notifíquese </w:t>
      </w:r>
      <w:r w:rsidRPr="00A81784">
        <w:rPr>
          <w:rFonts w:ascii="Palatino Linotype" w:hAnsi="Palatino Linotype"/>
          <w:color w:val="222222"/>
          <w:shd w:val="clear" w:color="auto" w:fill="FFFFFF"/>
          <w:lang w:val="es-ES"/>
        </w:rPr>
        <w:t xml:space="preserve">al Titular de la Unidad de Transparencia del </w:t>
      </w:r>
      <w:r w:rsidRPr="00A81784">
        <w:rPr>
          <w:rFonts w:ascii="Palatino Linotype" w:hAnsi="Palatino Linotype"/>
          <w:b/>
          <w:color w:val="222222"/>
          <w:shd w:val="clear" w:color="auto" w:fill="FFFFFF"/>
          <w:lang w:val="es-ES"/>
        </w:rPr>
        <w:t>SUJETO OBLIGADO</w:t>
      </w:r>
      <w:r w:rsidRPr="00A81784">
        <w:rPr>
          <w:rFonts w:ascii="Palatino Linotype" w:hAnsi="Palatino Linotype"/>
          <w:color w:val="222222"/>
          <w:shd w:val="clear" w:color="auto" w:fill="FFFFFF"/>
          <w:lang w:val="es-ES"/>
        </w:rPr>
        <w:t xml:space="preserve"> para su conocimiento.</w:t>
      </w:r>
    </w:p>
    <w:p w:rsidR="00376873" w:rsidRPr="00A81784" w:rsidRDefault="00376873" w:rsidP="0051475D">
      <w:pPr>
        <w:widowControl w:val="0"/>
        <w:autoSpaceDE w:val="0"/>
        <w:autoSpaceDN w:val="0"/>
        <w:adjustRightInd w:val="0"/>
        <w:spacing w:line="360" w:lineRule="auto"/>
        <w:jc w:val="both"/>
        <w:rPr>
          <w:rFonts w:ascii="Palatino Linotype" w:hAnsi="Palatino Linotype"/>
          <w:color w:val="222222"/>
          <w:shd w:val="clear" w:color="auto" w:fill="FFFFFF"/>
          <w:lang w:val="es-ES"/>
        </w:rPr>
      </w:pPr>
    </w:p>
    <w:p w:rsidR="00376873" w:rsidRPr="00A81784" w:rsidRDefault="00376873" w:rsidP="0051475D">
      <w:pPr>
        <w:spacing w:line="360" w:lineRule="auto"/>
        <w:jc w:val="both"/>
        <w:rPr>
          <w:rFonts w:ascii="Palatino Linotype" w:hAnsi="Palatino Linotype"/>
          <w:color w:val="222222"/>
          <w:szCs w:val="17"/>
          <w:lang w:val="es-ES" w:eastAsia="es-ES_tradnl"/>
        </w:rPr>
      </w:pPr>
      <w:r w:rsidRPr="00A81784">
        <w:rPr>
          <w:rFonts w:ascii="Palatino Linotype" w:hAnsi="Palatino Linotype" w:cs="Arial"/>
          <w:b/>
          <w:sz w:val="28"/>
          <w:szCs w:val="28"/>
        </w:rPr>
        <w:t>CUARTO.</w:t>
      </w:r>
      <w:r w:rsidRPr="00A81784">
        <w:rPr>
          <w:rFonts w:ascii="Palatino Linotype" w:hAnsi="Palatino Linotype"/>
          <w:b/>
          <w:color w:val="222222"/>
          <w:lang w:val="es-ES" w:eastAsia="es-ES_tradnl"/>
        </w:rPr>
        <w:t xml:space="preserve"> </w:t>
      </w:r>
      <w:r w:rsidRPr="00A81784">
        <w:rPr>
          <w:rFonts w:ascii="Palatino Linotype" w:hAnsi="Palatino Linotype"/>
          <w:b/>
          <w:color w:val="222222"/>
          <w:szCs w:val="17"/>
          <w:lang w:val="es-ES" w:eastAsia="es-ES_tradnl"/>
        </w:rPr>
        <w:t>Notifíquese</w:t>
      </w:r>
      <w:r w:rsidRPr="00A81784">
        <w:rPr>
          <w:rFonts w:ascii="Palatino Linotype" w:hAnsi="Palatino Linotype"/>
          <w:color w:val="222222"/>
          <w:szCs w:val="17"/>
          <w:lang w:val="es-ES" w:eastAsia="es-ES_tradnl"/>
        </w:rPr>
        <w:t xml:space="preserve"> al</w:t>
      </w:r>
      <w:r w:rsidRPr="00A81784">
        <w:rPr>
          <w:rFonts w:ascii="Palatino Linotype" w:hAnsi="Palatino Linotype"/>
          <w:b/>
          <w:color w:val="222222"/>
          <w:szCs w:val="17"/>
          <w:lang w:val="es-ES" w:eastAsia="es-ES_tradnl"/>
        </w:rPr>
        <w:t xml:space="preserve"> RECURRENTE</w:t>
      </w:r>
      <w:r w:rsidRPr="00A81784">
        <w:rPr>
          <w:rFonts w:ascii="Palatino Linotype" w:hAnsi="Palatino Linotype"/>
          <w:color w:val="222222"/>
          <w:szCs w:val="17"/>
          <w:lang w:val="es-ES" w:eastAsia="es-ES_tradnl"/>
        </w:rPr>
        <w:t xml:space="preserve"> la presente resolución</w:t>
      </w:r>
      <w:r w:rsidR="006E6E43" w:rsidRPr="00A81784">
        <w:rPr>
          <w:rFonts w:ascii="Palatino Linotype" w:hAnsi="Palatino Linotype"/>
          <w:color w:val="222222"/>
          <w:szCs w:val="17"/>
          <w:lang w:val="es-ES" w:eastAsia="es-ES_tradnl"/>
        </w:rPr>
        <w:t xml:space="preserve"> </w:t>
      </w:r>
      <w:r w:rsidR="006E6E43" w:rsidRPr="00A81784">
        <w:rPr>
          <w:rFonts w:ascii="Palatino Linotype" w:hAnsi="Palatino Linotype"/>
          <w:color w:val="222222"/>
          <w:lang w:eastAsia="es-ES_tradnl"/>
        </w:rPr>
        <w:t>y el Informe Justificado</w:t>
      </w:r>
      <w:r w:rsidRPr="00A81784">
        <w:rPr>
          <w:rFonts w:ascii="Palatino Linotype" w:hAnsi="Palatino Linotype"/>
          <w:color w:val="222222"/>
          <w:szCs w:val="17"/>
          <w:lang w:val="es-ES" w:eastAsia="es-ES_tradnl"/>
        </w:rPr>
        <w:t>.</w:t>
      </w:r>
    </w:p>
    <w:p w:rsidR="00376873" w:rsidRPr="00A81784" w:rsidRDefault="00376873" w:rsidP="0051475D">
      <w:pPr>
        <w:spacing w:line="360" w:lineRule="auto"/>
        <w:jc w:val="both"/>
        <w:rPr>
          <w:rFonts w:ascii="Palatino Linotype" w:hAnsi="Palatino Linotype"/>
          <w:color w:val="222222"/>
          <w:szCs w:val="17"/>
          <w:lang w:val="es-ES" w:eastAsia="es-ES_tradnl"/>
        </w:rPr>
      </w:pPr>
    </w:p>
    <w:p w:rsidR="00376873" w:rsidRPr="00A81784" w:rsidRDefault="00376873" w:rsidP="0051475D">
      <w:pPr>
        <w:spacing w:line="360" w:lineRule="auto"/>
        <w:ind w:right="49"/>
        <w:jc w:val="both"/>
        <w:rPr>
          <w:rFonts w:ascii="Palatino Linotype" w:eastAsiaTheme="minorEastAsia" w:hAnsi="Palatino Linotype"/>
          <w:color w:val="222222"/>
          <w:szCs w:val="17"/>
          <w:lang w:eastAsia="es-ES_tradnl"/>
        </w:rPr>
      </w:pPr>
      <w:r w:rsidRPr="00A81784">
        <w:rPr>
          <w:rFonts w:ascii="Palatino Linotype" w:hAnsi="Palatino Linotype" w:cs="Arial"/>
          <w:b/>
          <w:bCs/>
          <w:color w:val="222222"/>
          <w:sz w:val="28"/>
          <w:lang w:eastAsia="es-MX"/>
        </w:rPr>
        <w:t>QUINTO.</w:t>
      </w:r>
      <w:r w:rsidRPr="00A81784">
        <w:rPr>
          <w:rFonts w:ascii="Palatino Linotype" w:hAnsi="Palatino Linotype"/>
          <w:color w:val="222222"/>
          <w:szCs w:val="17"/>
          <w:lang w:eastAsia="es-ES_tradnl"/>
        </w:rPr>
        <w:t xml:space="preserve"> </w:t>
      </w:r>
      <w:r w:rsidRPr="00A81784">
        <w:rPr>
          <w:rFonts w:ascii="Palatino Linotype" w:eastAsiaTheme="minorEastAsia" w:hAnsi="Palatino Linotype"/>
          <w:b/>
          <w:color w:val="222222"/>
          <w:szCs w:val="17"/>
          <w:lang w:eastAsia="es-ES_tradnl"/>
        </w:rPr>
        <w:t>Hágase del conocimiento</w:t>
      </w:r>
      <w:r w:rsidRPr="00A81784">
        <w:rPr>
          <w:rFonts w:ascii="Palatino Linotype" w:eastAsiaTheme="minorEastAsia" w:hAnsi="Palatino Linotype"/>
          <w:color w:val="222222"/>
          <w:szCs w:val="17"/>
          <w:lang w:eastAsia="es-ES_tradnl"/>
        </w:rPr>
        <w:t xml:space="preserve"> al </w:t>
      </w:r>
      <w:r w:rsidRPr="00A81784">
        <w:rPr>
          <w:rFonts w:ascii="Palatino Linotype" w:eastAsiaTheme="minorEastAsia" w:hAnsi="Palatino Linotype"/>
          <w:b/>
          <w:color w:val="222222"/>
          <w:szCs w:val="17"/>
          <w:lang w:eastAsia="es-ES_tradnl"/>
        </w:rPr>
        <w:t>RECURRENTE</w:t>
      </w:r>
      <w:r w:rsidRPr="00A81784">
        <w:rPr>
          <w:rFonts w:ascii="Palatino Linotype" w:eastAsiaTheme="minorEastAsia" w:hAnsi="Palatino Linotype"/>
          <w:color w:val="222222"/>
          <w:szCs w:val="17"/>
          <w:lang w:eastAsia="es-ES_tradnl"/>
        </w:rPr>
        <w:t>, que de conformidad con lo establecido en los artículos 196 de la Ley de Transparencia y Acceso a la Información Pública del Estado de México y Municipios, y 159 y 160 de la Ley General de Transparencia y Acceso a la Información Pública,  podrá impugnar esta resolución ante el Instituto Nacional de Trasparencia, Acceso a la Información y Protección de Datos Personales o vía Juicio de Amparo en los términos de las leyes aplicables.</w:t>
      </w:r>
    </w:p>
    <w:p w:rsidR="00376873" w:rsidRPr="00A81784" w:rsidRDefault="00376873" w:rsidP="0051475D">
      <w:pPr>
        <w:spacing w:line="360" w:lineRule="auto"/>
        <w:ind w:right="49"/>
        <w:jc w:val="both"/>
        <w:rPr>
          <w:rFonts w:ascii="Palatino Linotype" w:hAnsi="Palatino Linotype"/>
          <w:color w:val="222222"/>
          <w:szCs w:val="17"/>
          <w:lang w:eastAsia="es-ES_tradnl"/>
        </w:rPr>
      </w:pPr>
    </w:p>
    <w:p w:rsidR="00312C89" w:rsidRPr="00A81784" w:rsidRDefault="00312C89" w:rsidP="0051475D">
      <w:pPr>
        <w:spacing w:line="360" w:lineRule="auto"/>
        <w:jc w:val="both"/>
        <w:rPr>
          <w:rFonts w:ascii="Palatino Linotype" w:hAnsi="Palatino Linotype" w:cs="Arial"/>
        </w:rPr>
      </w:pPr>
      <w:r w:rsidRPr="00A81784">
        <w:rPr>
          <w:rFonts w:ascii="Palatino Linotype" w:hAnsi="Palatino Linotype" w:cs="Arial"/>
        </w:rPr>
        <w:lastRenderedPageBreak/>
        <w:t>ASÍ LO RESUELVE, POR</w:t>
      </w:r>
      <w:r w:rsidR="00775D78">
        <w:rPr>
          <w:rFonts w:ascii="Palatino Linotype" w:hAnsi="Palatino Linotype" w:cs="Arial"/>
        </w:rPr>
        <w:t xml:space="preserve"> MAYORÍA </w:t>
      </w:r>
      <w:r w:rsidRPr="00A81784">
        <w:rPr>
          <w:rFonts w:ascii="Palatino Linotype" w:hAnsi="Palatino Linotype" w:cs="Arial"/>
        </w:rPr>
        <w:t>DE VOTOS EL PLENO DEL</w:t>
      </w:r>
      <w:r w:rsidRPr="00A81784">
        <w:rPr>
          <w:rFonts w:ascii="Palatino Linotype" w:eastAsia="Arial Unicode MS" w:hAnsi="Palatino Linotype" w:cs="Arial"/>
        </w:rPr>
        <w:t xml:space="preserve"> INSTITUTO DE </w:t>
      </w:r>
      <w:r w:rsidRPr="00A81784">
        <w:rPr>
          <w:rFonts w:ascii="Palatino Linotype" w:hAnsi="Palatino Linotype"/>
          <w:lang w:eastAsia="en-US"/>
        </w:rPr>
        <w:t>TRANSPARENCIA</w:t>
      </w:r>
      <w:r w:rsidRPr="00A81784">
        <w:rPr>
          <w:rFonts w:ascii="Palatino Linotype" w:eastAsia="Arial Unicode MS" w:hAnsi="Palatino Linotype" w:cs="Arial"/>
        </w:rPr>
        <w:t>, ACCESO A LA INFORMACIÓN PÚBLICA Y PROTECCIÓN DE DATOS PERSONALES DEL ESTADO DE MÉXICO Y MUNICIPIOS</w:t>
      </w:r>
      <w:r w:rsidRPr="00A81784">
        <w:rPr>
          <w:rFonts w:ascii="Palatino Linotype" w:hAnsi="Palatino Linotype" w:cs="Arial"/>
        </w:rPr>
        <w:t>, CONFORMADO POR LOS COMISIONADOS ZULEMA MARTÍNEZ SÁNCHEZ; EVA ABAID YAPUR; JOSÉ GUADALUPE LUNA HERNÁNDEZ</w:t>
      </w:r>
      <w:r w:rsidR="00775D78">
        <w:rPr>
          <w:rFonts w:ascii="Palatino Linotype" w:hAnsi="Palatino Linotype" w:cs="Arial"/>
        </w:rPr>
        <w:t xml:space="preserve"> CON VOTO EN CONTRA EMITIENDO VOTO DISIDENTE</w:t>
      </w:r>
      <w:r w:rsidRPr="00A81784">
        <w:rPr>
          <w:rFonts w:ascii="Palatino Linotype" w:hAnsi="Palatino Linotype" w:cs="Arial"/>
        </w:rPr>
        <w:t xml:space="preserve">, JAVIER MARTÍNEZ CRUZ Y LUIS GUSTAVO PARRA NORIEGA; </w:t>
      </w:r>
      <w:r w:rsidRPr="00A81784">
        <w:rPr>
          <w:rFonts w:ascii="Palatino Linotype" w:hAnsi="Palatino Linotype" w:cs="Arial"/>
          <w:shd w:val="clear" w:color="auto" w:fill="FFFFFF" w:themeFill="background1"/>
        </w:rPr>
        <w:t xml:space="preserve">EN LA </w:t>
      </w:r>
      <w:r w:rsidR="00775D78">
        <w:rPr>
          <w:rFonts w:ascii="Palatino Linotype" w:hAnsi="Palatino Linotype" w:cs="Arial"/>
        </w:rPr>
        <w:t xml:space="preserve">VIGÉSIMA CUARTA </w:t>
      </w:r>
      <w:r w:rsidRPr="00A81784">
        <w:rPr>
          <w:rFonts w:ascii="Palatino Linotype" w:hAnsi="Palatino Linotype" w:cs="Arial"/>
        </w:rPr>
        <w:t xml:space="preserve">SESIÓN ORDINARIA CELEBRADA EL VEINTISÉIS DE JUNIO DE DOS MIL DIECINUEVE, ANTE EL SECRETARIO TÉCNICO DEL PLENO, </w:t>
      </w:r>
      <w:r w:rsidRPr="00A81784">
        <w:rPr>
          <w:rFonts w:ascii="Palatino Linotype" w:eastAsia="Arial Unicode MS" w:hAnsi="Palatino Linotype" w:cs="Arial"/>
        </w:rPr>
        <w:t>ALEXIS</w:t>
      </w:r>
      <w:r w:rsidRPr="00A81784">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F53240" w:rsidRPr="00A81784" w:rsidTr="00611EA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F53240" w:rsidRPr="00A81784" w:rsidTr="00611EAB">
              <w:trPr>
                <w:jc w:val="center"/>
              </w:trPr>
              <w:tc>
                <w:tcPr>
                  <w:tcW w:w="10365" w:type="dxa"/>
                  <w:gridSpan w:val="2"/>
                  <w:shd w:val="clear" w:color="auto" w:fill="auto"/>
                </w:tcPr>
                <w:p w:rsidR="00513653" w:rsidRPr="00A81784" w:rsidRDefault="00513653" w:rsidP="0051475D">
                  <w:pPr>
                    <w:jc w:val="center"/>
                    <w:rPr>
                      <w:rFonts w:ascii="Palatino Linotype" w:hAnsi="Palatino Linotype" w:cs="Arial"/>
                      <w:b/>
                    </w:rPr>
                  </w:pPr>
                </w:p>
                <w:p w:rsidR="005D0A9B" w:rsidRPr="00A81784" w:rsidRDefault="005D0A9B" w:rsidP="0051475D">
                  <w:pPr>
                    <w:jc w:val="center"/>
                    <w:rPr>
                      <w:rFonts w:ascii="Palatino Linotype" w:hAnsi="Palatino Linotype" w:cs="Arial"/>
                      <w:b/>
                    </w:rPr>
                  </w:pP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Zulema Martínez Sánchez</w:t>
                  </w:r>
                </w:p>
                <w:p w:rsidR="00F53240" w:rsidRPr="00A81784" w:rsidRDefault="00F53240" w:rsidP="0051475D">
                  <w:pPr>
                    <w:jc w:val="center"/>
                    <w:rPr>
                      <w:rFonts w:ascii="Palatino Linotype" w:hAnsi="Palatino Linotype" w:cs="Arial"/>
                      <w:b/>
                    </w:rPr>
                  </w:pPr>
                  <w:r w:rsidRPr="00A81784">
                    <w:rPr>
                      <w:rFonts w:ascii="Palatino Linotype" w:hAnsi="Palatino Linotype" w:cs="Arial"/>
                    </w:rPr>
                    <w:t>Comisionada Presidenta</w:t>
                  </w:r>
                </w:p>
                <w:p w:rsidR="00FE239F" w:rsidRPr="00A81784" w:rsidRDefault="00F53240" w:rsidP="00775D78">
                  <w:pPr>
                    <w:jc w:val="center"/>
                    <w:rPr>
                      <w:rFonts w:ascii="Palatino Linotype" w:hAnsi="Palatino Linotype" w:cs="Arial"/>
                      <w:b/>
                    </w:rPr>
                  </w:pPr>
                  <w:r w:rsidRPr="00A81784">
                    <w:rPr>
                      <w:rFonts w:ascii="Palatino Linotype" w:hAnsi="Palatino Linotype" w:cs="Arial"/>
                      <w:b/>
                    </w:rPr>
                    <w:t xml:space="preserve">(RÚBRICA) </w:t>
                  </w:r>
                </w:p>
              </w:tc>
            </w:tr>
            <w:tr w:rsidR="00F53240" w:rsidRPr="00A81784" w:rsidTr="00611EAB">
              <w:trPr>
                <w:jc w:val="center"/>
              </w:trPr>
              <w:tc>
                <w:tcPr>
                  <w:tcW w:w="5182" w:type="dxa"/>
                  <w:shd w:val="clear" w:color="auto" w:fill="auto"/>
                </w:tcPr>
                <w:p w:rsidR="00E22D9B" w:rsidRPr="00A81784" w:rsidRDefault="00E22D9B" w:rsidP="0051475D">
                  <w:pPr>
                    <w:jc w:val="center"/>
                    <w:rPr>
                      <w:rFonts w:ascii="Palatino Linotype" w:hAnsi="Palatino Linotype" w:cs="Arial"/>
                      <w:b/>
                    </w:rPr>
                  </w:pPr>
                </w:p>
                <w:p w:rsidR="00E22D9B" w:rsidRPr="00A81784" w:rsidRDefault="00E22D9B" w:rsidP="0051475D">
                  <w:pPr>
                    <w:jc w:val="center"/>
                    <w:rPr>
                      <w:rFonts w:ascii="Palatino Linotype" w:hAnsi="Palatino Linotype" w:cs="Arial"/>
                      <w:b/>
                    </w:rPr>
                  </w:pP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Eva Abaid Yapur</w:t>
                  </w:r>
                </w:p>
                <w:p w:rsidR="00F53240" w:rsidRPr="00A81784" w:rsidRDefault="00F53240" w:rsidP="0051475D">
                  <w:pPr>
                    <w:jc w:val="center"/>
                    <w:rPr>
                      <w:rFonts w:ascii="Palatino Linotype" w:hAnsi="Palatino Linotype" w:cs="Arial"/>
                    </w:rPr>
                  </w:pPr>
                  <w:r w:rsidRPr="00A81784">
                    <w:rPr>
                      <w:rFonts w:ascii="Palatino Linotype" w:hAnsi="Palatino Linotype" w:cs="Arial"/>
                    </w:rPr>
                    <w:t>Comisionada</w:t>
                  </w: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(RÚBRICA)</w:t>
                  </w:r>
                </w:p>
              </w:tc>
              <w:tc>
                <w:tcPr>
                  <w:tcW w:w="5183" w:type="dxa"/>
                  <w:shd w:val="clear" w:color="auto" w:fill="auto"/>
                </w:tcPr>
                <w:p w:rsidR="00F53240" w:rsidRPr="00A81784" w:rsidRDefault="00F53240" w:rsidP="0051475D">
                  <w:pPr>
                    <w:jc w:val="center"/>
                    <w:rPr>
                      <w:rFonts w:ascii="Palatino Linotype" w:hAnsi="Palatino Linotype" w:cs="Arial"/>
                      <w:b/>
                    </w:rPr>
                  </w:pPr>
                </w:p>
                <w:p w:rsidR="00E22D9B" w:rsidRPr="00A81784" w:rsidRDefault="00E22D9B" w:rsidP="0051475D">
                  <w:pPr>
                    <w:rPr>
                      <w:rFonts w:ascii="Palatino Linotype" w:hAnsi="Palatino Linotype" w:cs="Arial"/>
                      <w:b/>
                    </w:rPr>
                  </w:pP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José Guadalupe Luna Hernández</w:t>
                  </w:r>
                </w:p>
                <w:p w:rsidR="00F53240" w:rsidRPr="00A81784" w:rsidRDefault="00F53240" w:rsidP="0051475D">
                  <w:pPr>
                    <w:jc w:val="center"/>
                    <w:rPr>
                      <w:rFonts w:ascii="Palatino Linotype" w:hAnsi="Palatino Linotype" w:cs="Arial"/>
                    </w:rPr>
                  </w:pPr>
                  <w:r w:rsidRPr="00A81784">
                    <w:rPr>
                      <w:rFonts w:ascii="Palatino Linotype" w:hAnsi="Palatino Linotype" w:cs="Arial"/>
                    </w:rPr>
                    <w:t>Comisionado</w:t>
                  </w: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(RÚBRICA)</w:t>
                  </w:r>
                </w:p>
              </w:tc>
            </w:tr>
            <w:tr w:rsidR="00F53240" w:rsidRPr="00A81784" w:rsidTr="00611EAB">
              <w:trPr>
                <w:jc w:val="center"/>
              </w:trPr>
              <w:tc>
                <w:tcPr>
                  <w:tcW w:w="5182" w:type="dxa"/>
                  <w:shd w:val="clear" w:color="auto" w:fill="auto"/>
                </w:tcPr>
                <w:p w:rsidR="00F53240" w:rsidRPr="00A81784" w:rsidRDefault="00F53240" w:rsidP="0051475D">
                  <w:pPr>
                    <w:jc w:val="center"/>
                    <w:rPr>
                      <w:rFonts w:ascii="Palatino Linotype" w:hAnsi="Palatino Linotype" w:cs="Arial"/>
                      <w:b/>
                    </w:rPr>
                  </w:pPr>
                </w:p>
                <w:p w:rsidR="00466F06" w:rsidRPr="00A81784" w:rsidRDefault="00466F06" w:rsidP="0051475D">
                  <w:pPr>
                    <w:jc w:val="center"/>
                    <w:rPr>
                      <w:rFonts w:ascii="Palatino Linotype" w:hAnsi="Palatino Linotype" w:cs="Arial"/>
                      <w:b/>
                    </w:rPr>
                  </w:pP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Javier Martínez Cruz</w:t>
                  </w:r>
                </w:p>
                <w:p w:rsidR="00F53240" w:rsidRPr="00A81784" w:rsidRDefault="00F53240" w:rsidP="0051475D">
                  <w:pPr>
                    <w:jc w:val="center"/>
                    <w:rPr>
                      <w:rFonts w:ascii="Palatino Linotype" w:hAnsi="Palatino Linotype" w:cs="Arial"/>
                    </w:rPr>
                  </w:pPr>
                  <w:r w:rsidRPr="00A81784">
                    <w:rPr>
                      <w:rFonts w:ascii="Palatino Linotype" w:hAnsi="Palatino Linotype" w:cs="Arial"/>
                    </w:rPr>
                    <w:t>Comisionado</w:t>
                  </w:r>
                </w:p>
                <w:p w:rsidR="00F53240" w:rsidRPr="00A81784" w:rsidRDefault="00F53240" w:rsidP="0051475D">
                  <w:pPr>
                    <w:jc w:val="center"/>
                    <w:rPr>
                      <w:rFonts w:ascii="Palatino Linotype" w:hAnsi="Palatino Linotype" w:cs="Arial"/>
                    </w:rPr>
                  </w:pPr>
                  <w:r w:rsidRPr="00A81784">
                    <w:rPr>
                      <w:rFonts w:ascii="Palatino Linotype" w:hAnsi="Palatino Linotype" w:cs="Arial"/>
                      <w:b/>
                    </w:rPr>
                    <w:t>(RÚBRICA)</w:t>
                  </w:r>
                </w:p>
              </w:tc>
              <w:tc>
                <w:tcPr>
                  <w:tcW w:w="5183" w:type="dxa"/>
                  <w:shd w:val="clear" w:color="auto" w:fill="auto"/>
                </w:tcPr>
                <w:p w:rsidR="00F53240" w:rsidRPr="00A81784" w:rsidRDefault="00F53240" w:rsidP="0051475D">
                  <w:pPr>
                    <w:jc w:val="center"/>
                    <w:rPr>
                      <w:rFonts w:ascii="Palatino Linotype" w:hAnsi="Palatino Linotype" w:cs="Arial"/>
                      <w:b/>
                    </w:rPr>
                  </w:pPr>
                </w:p>
                <w:p w:rsidR="00466F06" w:rsidRPr="00A81784" w:rsidRDefault="00466F06" w:rsidP="0051475D">
                  <w:pPr>
                    <w:jc w:val="center"/>
                    <w:rPr>
                      <w:rFonts w:ascii="Palatino Linotype" w:hAnsi="Palatino Linotype" w:cs="Arial"/>
                      <w:b/>
                    </w:rPr>
                  </w:pP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Luis Gustavo Parra Noriega</w:t>
                  </w:r>
                </w:p>
                <w:p w:rsidR="00F53240" w:rsidRPr="00A81784" w:rsidRDefault="00F53240" w:rsidP="0051475D">
                  <w:pPr>
                    <w:jc w:val="center"/>
                    <w:rPr>
                      <w:rFonts w:ascii="Palatino Linotype" w:hAnsi="Palatino Linotype" w:cs="Arial"/>
                    </w:rPr>
                  </w:pPr>
                  <w:r w:rsidRPr="00A81784">
                    <w:rPr>
                      <w:rFonts w:ascii="Palatino Linotype" w:hAnsi="Palatino Linotype" w:cs="Arial"/>
                    </w:rPr>
                    <w:t>Comisionado</w:t>
                  </w: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(RÚBRICA)</w:t>
                  </w:r>
                </w:p>
              </w:tc>
            </w:tr>
            <w:tr w:rsidR="00F53240" w:rsidRPr="00A81784" w:rsidTr="00611EAB">
              <w:trPr>
                <w:jc w:val="center"/>
              </w:trPr>
              <w:tc>
                <w:tcPr>
                  <w:tcW w:w="10365" w:type="dxa"/>
                  <w:gridSpan w:val="2"/>
                  <w:shd w:val="clear" w:color="auto" w:fill="auto"/>
                </w:tcPr>
                <w:p w:rsidR="00F53240" w:rsidRPr="00A81784" w:rsidRDefault="00F53240" w:rsidP="0051475D">
                  <w:pPr>
                    <w:tabs>
                      <w:tab w:val="left" w:pos="3720"/>
                    </w:tabs>
                    <w:rPr>
                      <w:rFonts w:ascii="Palatino Linotype" w:hAnsi="Palatino Linotype" w:cs="Arial"/>
                      <w:b/>
                    </w:rPr>
                  </w:pPr>
                  <w:r w:rsidRPr="00A81784">
                    <w:rPr>
                      <w:rFonts w:ascii="Palatino Linotype" w:hAnsi="Palatino Linotype" w:cs="Arial"/>
                      <w:b/>
                    </w:rPr>
                    <w:tab/>
                  </w:r>
                </w:p>
                <w:p w:rsidR="00F53240" w:rsidRPr="00A81784" w:rsidRDefault="00F53240" w:rsidP="0051475D">
                  <w:pPr>
                    <w:jc w:val="center"/>
                    <w:rPr>
                      <w:rFonts w:ascii="Palatino Linotype" w:hAnsi="Palatino Linotype" w:cs="Arial"/>
                      <w:b/>
                    </w:rPr>
                  </w:pPr>
                </w:p>
                <w:p w:rsidR="00F53240" w:rsidRPr="00A81784" w:rsidRDefault="00F53240" w:rsidP="0051475D">
                  <w:pPr>
                    <w:jc w:val="center"/>
                    <w:rPr>
                      <w:rFonts w:ascii="Palatino Linotype" w:hAnsi="Palatino Linotype" w:cs="Arial"/>
                      <w:b/>
                    </w:rPr>
                  </w:pPr>
                  <w:r w:rsidRPr="00A81784">
                    <w:rPr>
                      <w:rFonts w:ascii="Palatino Linotype" w:hAnsi="Palatino Linotype" w:cs="Arial"/>
                      <w:b/>
                    </w:rPr>
                    <w:t>Alexis Tapia Ramírez</w:t>
                  </w:r>
                </w:p>
                <w:p w:rsidR="00F53240" w:rsidRPr="00A81784" w:rsidRDefault="00F53240" w:rsidP="0051475D">
                  <w:pPr>
                    <w:jc w:val="center"/>
                    <w:rPr>
                      <w:rFonts w:ascii="Palatino Linotype" w:hAnsi="Palatino Linotype" w:cs="Arial"/>
                    </w:rPr>
                  </w:pPr>
                  <w:r w:rsidRPr="00A81784">
                    <w:rPr>
                      <w:rFonts w:ascii="Palatino Linotype" w:hAnsi="Palatino Linotype" w:cs="Arial"/>
                    </w:rPr>
                    <w:t>Secretario Técnico del Pleno</w:t>
                  </w:r>
                </w:p>
                <w:p w:rsidR="00F53240" w:rsidRPr="00A81784" w:rsidRDefault="00F53240" w:rsidP="0051475D">
                  <w:pPr>
                    <w:jc w:val="center"/>
                    <w:rPr>
                      <w:rFonts w:ascii="Palatino Linotype" w:hAnsi="Palatino Linotype" w:cs="Arial"/>
                    </w:rPr>
                  </w:pPr>
                  <w:r w:rsidRPr="00A81784">
                    <w:rPr>
                      <w:rFonts w:ascii="Palatino Linotype" w:hAnsi="Palatino Linotype" w:cs="Arial"/>
                      <w:b/>
                    </w:rPr>
                    <w:t>(RÚBRICA)</w:t>
                  </w:r>
                  <w:r w:rsidRPr="00A81784">
                    <w:rPr>
                      <w:rFonts w:ascii="Palatino Linotype" w:hAnsi="Palatino Linotype" w:cs="Arial"/>
                    </w:rPr>
                    <w:t xml:space="preserve"> </w:t>
                  </w:r>
                </w:p>
              </w:tc>
            </w:tr>
          </w:tbl>
          <w:p w:rsidR="00F53240" w:rsidRPr="00A81784" w:rsidRDefault="00F53240" w:rsidP="0051475D">
            <w:pPr>
              <w:spacing w:line="360" w:lineRule="auto"/>
              <w:jc w:val="both"/>
              <w:rPr>
                <w:rFonts w:ascii="Palatino Linotype" w:hAnsi="Palatino Linotype" w:cs="Arial"/>
                <w:lang w:val="es-ES"/>
              </w:rPr>
            </w:pPr>
          </w:p>
        </w:tc>
      </w:tr>
    </w:tbl>
    <w:p w:rsidR="001A4A1F" w:rsidRPr="00A81784" w:rsidRDefault="001A4A1F" w:rsidP="0051475D">
      <w:pPr>
        <w:jc w:val="both"/>
        <w:rPr>
          <w:rFonts w:ascii="Palatino Linotype" w:hAnsi="Palatino Linotype" w:cs="Arial"/>
          <w:sz w:val="20"/>
        </w:rPr>
      </w:pPr>
    </w:p>
    <w:p w:rsidR="00F53240" w:rsidRPr="00A81784" w:rsidRDefault="00F53240" w:rsidP="0051475D">
      <w:pPr>
        <w:jc w:val="both"/>
        <w:rPr>
          <w:rFonts w:ascii="Palatino Linotype" w:hAnsi="Palatino Linotype" w:cs="Arial"/>
          <w:sz w:val="20"/>
        </w:rPr>
      </w:pPr>
      <w:r w:rsidRPr="00A81784">
        <w:rPr>
          <w:rFonts w:ascii="Palatino Linotype" w:hAnsi="Palatino Linotype" w:cs="Arial"/>
          <w:sz w:val="20"/>
        </w:rPr>
        <w:t xml:space="preserve">Esta hoja corresponde a la resolución de </w:t>
      </w:r>
      <w:r w:rsidR="0044396E" w:rsidRPr="00A81784">
        <w:rPr>
          <w:rFonts w:ascii="Palatino Linotype" w:hAnsi="Palatino Linotype" w:cs="Arial"/>
          <w:sz w:val="20"/>
        </w:rPr>
        <w:t xml:space="preserve">veintiséis </w:t>
      </w:r>
      <w:r w:rsidR="00560EFF" w:rsidRPr="00A81784">
        <w:rPr>
          <w:rFonts w:ascii="Palatino Linotype" w:hAnsi="Palatino Linotype" w:cs="Arial"/>
          <w:sz w:val="20"/>
        </w:rPr>
        <w:t xml:space="preserve">de junio </w:t>
      </w:r>
      <w:r w:rsidRPr="00A81784">
        <w:rPr>
          <w:rFonts w:ascii="Palatino Linotype" w:hAnsi="Palatino Linotype" w:cs="Arial"/>
          <w:sz w:val="20"/>
        </w:rPr>
        <w:t xml:space="preserve">de dos mil diecinueve, emitida en el recurso de revisión </w:t>
      </w:r>
      <w:r w:rsidRPr="00A81784">
        <w:rPr>
          <w:rFonts w:ascii="Palatino Linotype" w:hAnsi="Palatino Linotype" w:cs="Arial"/>
        </w:rPr>
        <w:t>número</w:t>
      </w:r>
      <w:r w:rsidRPr="00A81784">
        <w:rPr>
          <w:rFonts w:ascii="Palatino Linotype" w:hAnsi="Palatino Linotype" w:cs="Arial"/>
          <w:sz w:val="20"/>
        </w:rPr>
        <w:t xml:space="preserve"> 0</w:t>
      </w:r>
      <w:r w:rsidR="00513653" w:rsidRPr="00A81784">
        <w:rPr>
          <w:rFonts w:ascii="Palatino Linotype" w:hAnsi="Palatino Linotype" w:cs="Arial"/>
          <w:sz w:val="20"/>
        </w:rPr>
        <w:t>2</w:t>
      </w:r>
      <w:r w:rsidR="006E6E43" w:rsidRPr="00A81784">
        <w:rPr>
          <w:rFonts w:ascii="Palatino Linotype" w:hAnsi="Palatino Linotype" w:cs="Arial"/>
          <w:sz w:val="20"/>
        </w:rPr>
        <w:t>577</w:t>
      </w:r>
      <w:r w:rsidRPr="00A81784">
        <w:rPr>
          <w:rFonts w:ascii="Palatino Linotype" w:hAnsi="Palatino Linotype" w:cs="Arial"/>
          <w:sz w:val="20"/>
        </w:rPr>
        <w:t>/INFOEM/IP/RR/2019.</w:t>
      </w:r>
    </w:p>
    <w:p w:rsidR="00F53240" w:rsidRPr="0051475D" w:rsidRDefault="008D5938" w:rsidP="0051475D">
      <w:pPr>
        <w:pStyle w:val="Piedepgina"/>
        <w:rPr>
          <w:rFonts w:ascii="Palatino Linotype" w:hAnsi="Palatino Linotype"/>
          <w:b/>
          <w:i/>
          <w:color w:val="000000" w:themeColor="text1"/>
          <w:sz w:val="18"/>
          <w:szCs w:val="22"/>
          <w:lang w:eastAsia="en-US"/>
        </w:rPr>
      </w:pPr>
      <w:r w:rsidRPr="00A81784">
        <w:rPr>
          <w:rFonts w:ascii="Palatino Linotype" w:hAnsi="Palatino Linotype" w:cs="Arial"/>
          <w:sz w:val="20"/>
        </w:rPr>
        <w:t>ATU</w:t>
      </w:r>
      <w:r w:rsidR="00F53240" w:rsidRPr="00A81784">
        <w:rPr>
          <w:rFonts w:ascii="Palatino Linotype" w:hAnsi="Palatino Linotype" w:cs="Arial"/>
          <w:sz w:val="20"/>
        </w:rPr>
        <w:t>/RPG</w:t>
      </w:r>
    </w:p>
    <w:sectPr w:rsidR="00F53240" w:rsidRPr="0051475D" w:rsidSect="001E03A0">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55" w:rsidRDefault="007A6255" w:rsidP="00C80F8C">
      <w:r>
        <w:separator/>
      </w:r>
    </w:p>
  </w:endnote>
  <w:endnote w:type="continuationSeparator" w:id="0">
    <w:p w:rsidR="007A6255" w:rsidRDefault="007A62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E573F7" w:rsidRDefault="00C8290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895586">
      <w:rPr>
        <w:rFonts w:ascii="Palatino Linotype" w:hAnsi="Palatino Linotype" w:cs="Arial"/>
        <w:b/>
        <w:bCs/>
        <w:noProof/>
        <w:sz w:val="20"/>
        <w:szCs w:val="20"/>
      </w:rPr>
      <w:t>22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895586">
      <w:rPr>
        <w:rFonts w:ascii="Palatino Linotype" w:hAnsi="Palatino Linotype" w:cs="Arial"/>
        <w:b/>
        <w:bCs/>
        <w:noProof/>
        <w:sz w:val="20"/>
        <w:szCs w:val="20"/>
      </w:rPr>
      <w:t>23</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7A4FB6" w:rsidRDefault="00C8290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59026B">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59026B">
      <w:rPr>
        <w:rFonts w:ascii="Palatino Linotype" w:hAnsi="Palatino Linotype" w:cs="Arial"/>
        <w:b/>
        <w:bCs/>
        <w:noProof/>
        <w:sz w:val="20"/>
        <w:szCs w:val="20"/>
      </w:rPr>
      <w:t>23</w:t>
    </w:r>
    <w:r w:rsidRPr="007A4FB6">
      <w:rPr>
        <w:rFonts w:ascii="Palatino Linotype" w:hAnsi="Palatino Linotype" w:cs="Arial"/>
        <w:b/>
        <w:bCs/>
        <w:sz w:val="20"/>
        <w:szCs w:val="20"/>
      </w:rPr>
      <w:fldChar w:fldCharType="end"/>
    </w:r>
  </w:p>
  <w:p w:rsidR="00C8290B" w:rsidRPr="00070856" w:rsidRDefault="00C8290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55" w:rsidRDefault="007A6255" w:rsidP="00C80F8C">
      <w:r>
        <w:separator/>
      </w:r>
    </w:p>
  </w:footnote>
  <w:footnote w:type="continuationSeparator" w:id="0">
    <w:p w:rsidR="007A6255" w:rsidRDefault="007A625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354355" w:rsidRDefault="00C8290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C8290B" w:rsidRPr="008F2CCC" w:rsidTr="00040693">
      <w:tc>
        <w:tcPr>
          <w:tcW w:w="3403" w:type="dxa"/>
        </w:tcPr>
        <w:p w:rsidR="00C8290B" w:rsidRPr="008F2CCC" w:rsidRDefault="00C8290B" w:rsidP="00070856">
          <w:pPr>
            <w:rPr>
              <w:rFonts w:ascii="Palatino Linotype" w:hAnsi="Palatino Linotype"/>
              <w:b/>
              <w:sz w:val="22"/>
              <w:szCs w:val="22"/>
              <w:lang w:val="es-ES_tradnl"/>
            </w:rPr>
          </w:pPr>
        </w:p>
      </w:tc>
      <w:tc>
        <w:tcPr>
          <w:tcW w:w="2551" w:type="dxa"/>
          <w:shd w:val="clear" w:color="auto" w:fill="auto"/>
        </w:tcPr>
        <w:p w:rsidR="00C8290B" w:rsidRPr="00664658" w:rsidRDefault="00C8290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C8290B" w:rsidRPr="00664658" w:rsidRDefault="00C8290B" w:rsidP="004F5063">
          <w:pPr>
            <w:jc w:val="both"/>
            <w:rPr>
              <w:rFonts w:ascii="Palatino Linotype" w:hAnsi="Palatino Linotype"/>
              <w:b/>
              <w:sz w:val="22"/>
              <w:szCs w:val="22"/>
              <w:lang w:val="es-ES_tradnl"/>
            </w:rPr>
          </w:pPr>
          <w:r>
            <w:rPr>
              <w:rFonts w:ascii="Palatino Linotype" w:hAnsi="Palatino Linotype"/>
              <w:b/>
              <w:sz w:val="22"/>
              <w:szCs w:val="22"/>
              <w:lang w:val="es-ES_tradnl"/>
            </w:rPr>
            <w:t>02</w:t>
          </w:r>
          <w:r w:rsidR="004F5063">
            <w:rPr>
              <w:rFonts w:ascii="Palatino Linotype" w:hAnsi="Palatino Linotype"/>
              <w:b/>
              <w:sz w:val="22"/>
              <w:szCs w:val="22"/>
              <w:lang w:val="es-ES_tradnl"/>
            </w:rPr>
            <w:t>577</w:t>
          </w:r>
          <w:r>
            <w:rPr>
              <w:rFonts w:ascii="Palatino Linotype" w:hAnsi="Palatino Linotype"/>
              <w:b/>
              <w:sz w:val="22"/>
              <w:szCs w:val="22"/>
              <w:lang w:val="es-ES_tradnl"/>
            </w:rPr>
            <w:t>/</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8290B" w:rsidRPr="008F2CCC" w:rsidTr="00040693">
      <w:tc>
        <w:tcPr>
          <w:tcW w:w="3403" w:type="dxa"/>
        </w:tcPr>
        <w:p w:rsidR="00C8290B" w:rsidRPr="008F2CCC" w:rsidRDefault="00C8290B" w:rsidP="008F1EC6">
          <w:pPr>
            <w:rPr>
              <w:rFonts w:ascii="Palatino Linotype" w:hAnsi="Palatino Linotype"/>
              <w:b/>
              <w:sz w:val="22"/>
              <w:szCs w:val="22"/>
              <w:lang w:val="es-ES_tradnl"/>
            </w:rPr>
          </w:pPr>
        </w:p>
      </w:tc>
      <w:tc>
        <w:tcPr>
          <w:tcW w:w="2551" w:type="dxa"/>
          <w:shd w:val="clear" w:color="auto" w:fill="auto"/>
        </w:tcPr>
        <w:p w:rsidR="00C8290B" w:rsidRPr="00664658" w:rsidRDefault="00C8290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C8290B" w:rsidRPr="00DC41C8" w:rsidRDefault="004F5063" w:rsidP="003A64BE">
          <w:pPr>
            <w:jc w:val="both"/>
            <w:rPr>
              <w:rFonts w:ascii="Palatino Linotype" w:hAnsi="Palatino Linotype"/>
              <w:b/>
              <w:sz w:val="22"/>
              <w:szCs w:val="22"/>
            </w:rPr>
          </w:pPr>
          <w:r>
            <w:rPr>
              <w:rFonts w:ascii="Palatino Linotype" w:hAnsi="Palatino Linotype"/>
              <w:b/>
              <w:sz w:val="22"/>
              <w:szCs w:val="22"/>
            </w:rPr>
            <w:t>Fiscalía General de Justicia del Estado de México</w:t>
          </w:r>
        </w:p>
      </w:tc>
    </w:tr>
    <w:tr w:rsidR="00C8290B" w:rsidRPr="008F2CCC" w:rsidTr="00040693">
      <w:trPr>
        <w:trHeight w:val="228"/>
      </w:trPr>
      <w:tc>
        <w:tcPr>
          <w:tcW w:w="3403" w:type="dxa"/>
        </w:tcPr>
        <w:p w:rsidR="00C8290B" w:rsidRPr="008F2CCC" w:rsidRDefault="00C8290B" w:rsidP="00070856">
          <w:pPr>
            <w:rPr>
              <w:rFonts w:ascii="Palatino Linotype" w:hAnsi="Palatino Linotype"/>
              <w:b/>
              <w:sz w:val="22"/>
              <w:szCs w:val="22"/>
              <w:lang w:val="es-ES_tradnl"/>
            </w:rPr>
          </w:pPr>
        </w:p>
      </w:tc>
      <w:tc>
        <w:tcPr>
          <w:tcW w:w="2551" w:type="dxa"/>
          <w:shd w:val="clear" w:color="auto" w:fill="auto"/>
        </w:tcPr>
        <w:p w:rsidR="00C8290B" w:rsidRPr="00664658" w:rsidRDefault="00C8290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C8290B" w:rsidRPr="00664658" w:rsidRDefault="00C8290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8290B" w:rsidRPr="00354355" w:rsidRDefault="00C8290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0B" w:rsidRPr="00B8513C" w:rsidRDefault="00C8290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977"/>
      <w:gridCol w:w="2552"/>
      <w:gridCol w:w="3827"/>
    </w:tblGrid>
    <w:tr w:rsidR="00C8290B" w:rsidRPr="008F2CCC" w:rsidTr="00040693">
      <w:tc>
        <w:tcPr>
          <w:tcW w:w="2977" w:type="dxa"/>
          <w:vMerge w:val="restart"/>
        </w:tcPr>
        <w:p w:rsidR="00C8290B" w:rsidRPr="008F2CCC" w:rsidRDefault="00C8290B" w:rsidP="00A2780F">
          <w:pPr>
            <w:rPr>
              <w:rFonts w:ascii="Palatino Linotype" w:hAnsi="Palatino Linotype"/>
              <w:b/>
              <w:sz w:val="22"/>
              <w:szCs w:val="22"/>
              <w:lang w:val="es-ES_tradnl"/>
            </w:rPr>
          </w:pPr>
        </w:p>
      </w:tc>
      <w:tc>
        <w:tcPr>
          <w:tcW w:w="2552" w:type="dxa"/>
          <w:shd w:val="clear" w:color="auto" w:fill="auto"/>
        </w:tcPr>
        <w:p w:rsidR="00C8290B" w:rsidRPr="008F2CCC" w:rsidRDefault="00C8290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C8290B" w:rsidRPr="008F2CCC" w:rsidRDefault="00C8290B" w:rsidP="00E946F9">
          <w:pPr>
            <w:jc w:val="both"/>
            <w:rPr>
              <w:rFonts w:ascii="Palatino Linotype" w:hAnsi="Palatino Linotype"/>
              <w:b/>
              <w:sz w:val="22"/>
              <w:szCs w:val="22"/>
              <w:lang w:val="es-ES_tradnl"/>
            </w:rPr>
          </w:pPr>
          <w:r>
            <w:rPr>
              <w:rFonts w:ascii="Palatino Linotype" w:hAnsi="Palatino Linotype"/>
              <w:b/>
              <w:sz w:val="22"/>
              <w:szCs w:val="22"/>
              <w:lang w:val="es-ES_tradnl"/>
            </w:rPr>
            <w:t>02</w:t>
          </w:r>
          <w:r w:rsidR="00E946F9">
            <w:rPr>
              <w:rFonts w:ascii="Palatino Linotype" w:hAnsi="Palatino Linotype"/>
              <w:b/>
              <w:sz w:val="22"/>
              <w:szCs w:val="22"/>
              <w:lang w:val="es-ES_tradnl"/>
            </w:rPr>
            <w:t>577</w:t>
          </w:r>
          <w:r>
            <w:rPr>
              <w:rFonts w:ascii="Palatino Linotype" w:hAnsi="Palatino Linotype"/>
              <w:b/>
              <w:sz w:val="22"/>
              <w:szCs w:val="22"/>
              <w:lang w:val="es-ES_tradnl"/>
            </w:rPr>
            <w:t>/INFOEM/IP/RR/2019</w:t>
          </w:r>
        </w:p>
      </w:tc>
    </w:tr>
    <w:tr w:rsidR="00C8290B" w:rsidRPr="008F2CCC" w:rsidTr="00040693">
      <w:tc>
        <w:tcPr>
          <w:tcW w:w="2977" w:type="dxa"/>
          <w:vMerge/>
        </w:tcPr>
        <w:p w:rsidR="00C8290B" w:rsidRPr="008F2CCC" w:rsidRDefault="00C8290B" w:rsidP="00A2780F">
          <w:pPr>
            <w:rPr>
              <w:rFonts w:ascii="Palatino Linotype" w:hAnsi="Palatino Linotype"/>
              <w:b/>
              <w:sz w:val="22"/>
              <w:szCs w:val="22"/>
              <w:lang w:val="es-ES_tradnl"/>
            </w:rPr>
          </w:pPr>
        </w:p>
      </w:tc>
      <w:tc>
        <w:tcPr>
          <w:tcW w:w="2552" w:type="dxa"/>
          <w:shd w:val="clear" w:color="auto" w:fill="auto"/>
        </w:tcPr>
        <w:p w:rsidR="00C8290B" w:rsidRPr="008F2CCC" w:rsidRDefault="00C8290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C8290B" w:rsidRPr="008F2CCC" w:rsidRDefault="009C7394" w:rsidP="009C739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946F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4F506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C8290B" w:rsidRPr="008F2CCC" w:rsidTr="00040693">
      <w:trPr>
        <w:trHeight w:val="228"/>
      </w:trPr>
      <w:tc>
        <w:tcPr>
          <w:tcW w:w="2977" w:type="dxa"/>
          <w:vMerge/>
        </w:tcPr>
        <w:p w:rsidR="00C8290B" w:rsidRPr="008F2CCC" w:rsidRDefault="00C8290B" w:rsidP="00E37C88">
          <w:pPr>
            <w:rPr>
              <w:rFonts w:ascii="Palatino Linotype" w:hAnsi="Palatino Linotype"/>
              <w:b/>
              <w:sz w:val="22"/>
              <w:szCs w:val="22"/>
              <w:lang w:val="es-ES_tradnl"/>
            </w:rPr>
          </w:pPr>
        </w:p>
      </w:tc>
      <w:tc>
        <w:tcPr>
          <w:tcW w:w="2552" w:type="dxa"/>
          <w:shd w:val="clear" w:color="auto" w:fill="auto"/>
        </w:tcPr>
        <w:p w:rsidR="00C8290B" w:rsidRPr="008F2CCC" w:rsidRDefault="00C8290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C8290B" w:rsidRPr="00DC41C8" w:rsidRDefault="00E946F9" w:rsidP="00040693">
          <w:pPr>
            <w:jc w:val="both"/>
            <w:rPr>
              <w:rFonts w:ascii="Palatino Linotype" w:hAnsi="Palatino Linotype"/>
              <w:b/>
              <w:sz w:val="22"/>
              <w:szCs w:val="22"/>
            </w:rPr>
          </w:pPr>
          <w:r>
            <w:rPr>
              <w:rFonts w:ascii="Palatino Linotype" w:hAnsi="Palatino Linotype"/>
              <w:b/>
              <w:sz w:val="22"/>
              <w:szCs w:val="22"/>
            </w:rPr>
            <w:t>Fiscalía General de Justicia del Estado de México</w:t>
          </w:r>
        </w:p>
      </w:tc>
    </w:tr>
    <w:tr w:rsidR="00C8290B" w:rsidRPr="008F2CCC" w:rsidTr="00040693">
      <w:tc>
        <w:tcPr>
          <w:tcW w:w="2977" w:type="dxa"/>
          <w:vMerge/>
        </w:tcPr>
        <w:p w:rsidR="00C8290B" w:rsidRPr="008F2CCC" w:rsidRDefault="00C8290B" w:rsidP="00A2780F">
          <w:pPr>
            <w:rPr>
              <w:rFonts w:ascii="Palatino Linotype" w:hAnsi="Palatino Linotype"/>
              <w:b/>
              <w:sz w:val="22"/>
              <w:szCs w:val="22"/>
              <w:lang w:val="es-ES_tradnl"/>
            </w:rPr>
          </w:pPr>
        </w:p>
      </w:tc>
      <w:tc>
        <w:tcPr>
          <w:tcW w:w="2552" w:type="dxa"/>
          <w:shd w:val="clear" w:color="auto" w:fill="auto"/>
        </w:tcPr>
        <w:p w:rsidR="00C8290B" w:rsidRPr="008F2CCC" w:rsidRDefault="00C8290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C8290B" w:rsidRPr="008F2CCC" w:rsidRDefault="00C8290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8290B" w:rsidRPr="00AF2340" w:rsidRDefault="00C8290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26763"/>
    <w:multiLevelType w:val="hybridMultilevel"/>
    <w:tmpl w:val="A58C8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2B777A"/>
    <w:multiLevelType w:val="hybridMultilevel"/>
    <w:tmpl w:val="88687F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7E64E1"/>
    <w:multiLevelType w:val="hybridMultilevel"/>
    <w:tmpl w:val="CABA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3E7A53"/>
    <w:multiLevelType w:val="multilevel"/>
    <w:tmpl w:val="1E2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236B37"/>
    <w:multiLevelType w:val="multilevel"/>
    <w:tmpl w:val="FBDC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F7D3C"/>
    <w:multiLevelType w:val="hybridMultilevel"/>
    <w:tmpl w:val="5314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25DD9"/>
    <w:multiLevelType w:val="hybridMultilevel"/>
    <w:tmpl w:val="0FC8EC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5"/>
  </w:num>
  <w:num w:numId="3">
    <w:abstractNumId w:val="12"/>
  </w:num>
  <w:num w:numId="4">
    <w:abstractNumId w:val="14"/>
  </w:num>
  <w:num w:numId="5">
    <w:abstractNumId w:val="9"/>
  </w:num>
  <w:num w:numId="6">
    <w:abstractNumId w:val="15"/>
  </w:num>
  <w:num w:numId="7">
    <w:abstractNumId w:val="2"/>
  </w:num>
  <w:num w:numId="8">
    <w:abstractNumId w:val="3"/>
  </w:num>
  <w:num w:numId="9">
    <w:abstractNumId w:val="16"/>
  </w:num>
  <w:num w:numId="10">
    <w:abstractNumId w:val="6"/>
  </w:num>
  <w:num w:numId="11">
    <w:abstractNumId w:val="4"/>
  </w:num>
  <w:num w:numId="12">
    <w:abstractNumId w:val="18"/>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0"/>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1"/>
  </w:num>
  <w:num w:numId="20">
    <w:abstractNumId w:val="1"/>
  </w:num>
  <w:num w:numId="21">
    <w:abstractNumId w:val="13"/>
  </w:num>
  <w:num w:numId="22">
    <w:abstractNumId w:val="10"/>
  </w:num>
  <w:num w:numId="23">
    <w:abstractNumId w:val="20"/>
  </w:num>
  <w:num w:numId="24">
    <w:abstractNumId w:val="19"/>
  </w:num>
  <w:num w:numId="2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1F7B"/>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64"/>
    <w:rsid w:val="00031B70"/>
    <w:rsid w:val="00031C72"/>
    <w:rsid w:val="00031E7E"/>
    <w:rsid w:val="00032403"/>
    <w:rsid w:val="0003355B"/>
    <w:rsid w:val="000336D0"/>
    <w:rsid w:val="000337B3"/>
    <w:rsid w:val="000339B9"/>
    <w:rsid w:val="00033C79"/>
    <w:rsid w:val="00033CEB"/>
    <w:rsid w:val="00033E94"/>
    <w:rsid w:val="000357B1"/>
    <w:rsid w:val="00035CDF"/>
    <w:rsid w:val="00036309"/>
    <w:rsid w:val="00036B1A"/>
    <w:rsid w:val="00037DDE"/>
    <w:rsid w:val="00037FDC"/>
    <w:rsid w:val="00040693"/>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577"/>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52C"/>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6C1"/>
    <w:rsid w:val="000A2B2B"/>
    <w:rsid w:val="000A2E1A"/>
    <w:rsid w:val="000A3222"/>
    <w:rsid w:val="000A3399"/>
    <w:rsid w:val="000A394F"/>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5A"/>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1BF5"/>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2E5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206"/>
    <w:rsid w:val="000F750D"/>
    <w:rsid w:val="000F7906"/>
    <w:rsid w:val="000F79EA"/>
    <w:rsid w:val="000F7B4E"/>
    <w:rsid w:val="001007FB"/>
    <w:rsid w:val="00100BC0"/>
    <w:rsid w:val="00101BFD"/>
    <w:rsid w:val="001027DA"/>
    <w:rsid w:val="001028C2"/>
    <w:rsid w:val="00102BE0"/>
    <w:rsid w:val="001030D5"/>
    <w:rsid w:val="00103334"/>
    <w:rsid w:val="00104BFE"/>
    <w:rsid w:val="00104E56"/>
    <w:rsid w:val="0010553A"/>
    <w:rsid w:val="00105FB7"/>
    <w:rsid w:val="00106268"/>
    <w:rsid w:val="001063BB"/>
    <w:rsid w:val="00106A20"/>
    <w:rsid w:val="00106B41"/>
    <w:rsid w:val="00106FBF"/>
    <w:rsid w:val="0010789A"/>
    <w:rsid w:val="00107FBF"/>
    <w:rsid w:val="00111DBB"/>
    <w:rsid w:val="00111F07"/>
    <w:rsid w:val="00112386"/>
    <w:rsid w:val="00112988"/>
    <w:rsid w:val="00113015"/>
    <w:rsid w:val="00113629"/>
    <w:rsid w:val="001136D3"/>
    <w:rsid w:val="001149CC"/>
    <w:rsid w:val="00114CC0"/>
    <w:rsid w:val="0011502F"/>
    <w:rsid w:val="0011507B"/>
    <w:rsid w:val="00115284"/>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0A2"/>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CE3"/>
    <w:rsid w:val="001433DD"/>
    <w:rsid w:val="00144BB9"/>
    <w:rsid w:val="0014538F"/>
    <w:rsid w:val="00145F32"/>
    <w:rsid w:val="00146317"/>
    <w:rsid w:val="00146D8A"/>
    <w:rsid w:val="001471C8"/>
    <w:rsid w:val="0014732A"/>
    <w:rsid w:val="00147FCE"/>
    <w:rsid w:val="001509F9"/>
    <w:rsid w:val="00150B44"/>
    <w:rsid w:val="00150BAE"/>
    <w:rsid w:val="00150CF7"/>
    <w:rsid w:val="00150DA6"/>
    <w:rsid w:val="00151C8C"/>
    <w:rsid w:val="00151EC2"/>
    <w:rsid w:val="001528A8"/>
    <w:rsid w:val="00152D76"/>
    <w:rsid w:val="0015349A"/>
    <w:rsid w:val="00153F8E"/>
    <w:rsid w:val="001552E2"/>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02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40F"/>
    <w:rsid w:val="00175590"/>
    <w:rsid w:val="00175682"/>
    <w:rsid w:val="001757B6"/>
    <w:rsid w:val="00175805"/>
    <w:rsid w:val="00175CC8"/>
    <w:rsid w:val="00175EBB"/>
    <w:rsid w:val="00175FE0"/>
    <w:rsid w:val="001769F3"/>
    <w:rsid w:val="001779E0"/>
    <w:rsid w:val="00177BBD"/>
    <w:rsid w:val="00177E7F"/>
    <w:rsid w:val="00180098"/>
    <w:rsid w:val="00181250"/>
    <w:rsid w:val="001817C3"/>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87998"/>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4D0"/>
    <w:rsid w:val="001A4549"/>
    <w:rsid w:val="001A474B"/>
    <w:rsid w:val="001A4A1F"/>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833"/>
    <w:rsid w:val="001C3FB7"/>
    <w:rsid w:val="001C4310"/>
    <w:rsid w:val="001C45B4"/>
    <w:rsid w:val="001C4BA6"/>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44B"/>
    <w:rsid w:val="001E6975"/>
    <w:rsid w:val="001E6ACB"/>
    <w:rsid w:val="001E6D9A"/>
    <w:rsid w:val="001E7550"/>
    <w:rsid w:val="001E7B88"/>
    <w:rsid w:val="001E7F57"/>
    <w:rsid w:val="001F0129"/>
    <w:rsid w:val="001F01FC"/>
    <w:rsid w:val="001F0238"/>
    <w:rsid w:val="001F1850"/>
    <w:rsid w:val="001F1EC5"/>
    <w:rsid w:val="001F1F43"/>
    <w:rsid w:val="001F2A8A"/>
    <w:rsid w:val="001F3670"/>
    <w:rsid w:val="001F429F"/>
    <w:rsid w:val="001F4B32"/>
    <w:rsid w:val="001F4BE7"/>
    <w:rsid w:val="001F4EAA"/>
    <w:rsid w:val="001F5295"/>
    <w:rsid w:val="001F5AC5"/>
    <w:rsid w:val="001F5B1C"/>
    <w:rsid w:val="001F6409"/>
    <w:rsid w:val="001F6D6E"/>
    <w:rsid w:val="001F6EC4"/>
    <w:rsid w:val="001F6F43"/>
    <w:rsid w:val="001F7C05"/>
    <w:rsid w:val="001F7F0F"/>
    <w:rsid w:val="001F7FB1"/>
    <w:rsid w:val="00200297"/>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1FA"/>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920"/>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53BD"/>
    <w:rsid w:val="00265CEC"/>
    <w:rsid w:val="00265D9D"/>
    <w:rsid w:val="00265F1F"/>
    <w:rsid w:val="002660D2"/>
    <w:rsid w:val="00266E0F"/>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1A3"/>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25E"/>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6D4"/>
    <w:rsid w:val="002D4F4B"/>
    <w:rsid w:val="002D51F7"/>
    <w:rsid w:val="002D52A2"/>
    <w:rsid w:val="002D5962"/>
    <w:rsid w:val="002D5D07"/>
    <w:rsid w:val="002D7159"/>
    <w:rsid w:val="002D7957"/>
    <w:rsid w:val="002D79D3"/>
    <w:rsid w:val="002E0326"/>
    <w:rsid w:val="002E0445"/>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55A"/>
    <w:rsid w:val="002E79BD"/>
    <w:rsid w:val="002E7B6A"/>
    <w:rsid w:val="002F0740"/>
    <w:rsid w:val="002F0C82"/>
    <w:rsid w:val="002F0E65"/>
    <w:rsid w:val="002F1285"/>
    <w:rsid w:val="002F18E7"/>
    <w:rsid w:val="002F1A28"/>
    <w:rsid w:val="002F1A7D"/>
    <w:rsid w:val="002F21D6"/>
    <w:rsid w:val="002F274B"/>
    <w:rsid w:val="002F281F"/>
    <w:rsid w:val="002F2934"/>
    <w:rsid w:val="002F2999"/>
    <w:rsid w:val="002F29AD"/>
    <w:rsid w:val="002F3A15"/>
    <w:rsid w:val="002F3EDF"/>
    <w:rsid w:val="002F3F8B"/>
    <w:rsid w:val="002F424C"/>
    <w:rsid w:val="002F45BC"/>
    <w:rsid w:val="002F5860"/>
    <w:rsid w:val="002F59FA"/>
    <w:rsid w:val="002F5CE4"/>
    <w:rsid w:val="002F60DF"/>
    <w:rsid w:val="002F6259"/>
    <w:rsid w:val="002F69BB"/>
    <w:rsid w:val="002F6E11"/>
    <w:rsid w:val="002F7564"/>
    <w:rsid w:val="002F7A42"/>
    <w:rsid w:val="002F7C96"/>
    <w:rsid w:val="00300654"/>
    <w:rsid w:val="00300D2C"/>
    <w:rsid w:val="003010C6"/>
    <w:rsid w:val="003014D5"/>
    <w:rsid w:val="003014F9"/>
    <w:rsid w:val="0030215F"/>
    <w:rsid w:val="0030219F"/>
    <w:rsid w:val="00303AF8"/>
    <w:rsid w:val="00304085"/>
    <w:rsid w:val="0030426C"/>
    <w:rsid w:val="003044B2"/>
    <w:rsid w:val="00304BA5"/>
    <w:rsid w:val="003052CB"/>
    <w:rsid w:val="003056B1"/>
    <w:rsid w:val="0030576C"/>
    <w:rsid w:val="00305F6C"/>
    <w:rsid w:val="00306BCD"/>
    <w:rsid w:val="0031045D"/>
    <w:rsid w:val="003109E6"/>
    <w:rsid w:val="00310C94"/>
    <w:rsid w:val="00310EF9"/>
    <w:rsid w:val="003115D4"/>
    <w:rsid w:val="0031165B"/>
    <w:rsid w:val="0031182B"/>
    <w:rsid w:val="003123CB"/>
    <w:rsid w:val="00312C89"/>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A01"/>
    <w:rsid w:val="00335D6D"/>
    <w:rsid w:val="00335EB8"/>
    <w:rsid w:val="00336276"/>
    <w:rsid w:val="0033635E"/>
    <w:rsid w:val="003366F2"/>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102"/>
    <w:rsid w:val="00351CDC"/>
    <w:rsid w:val="00351F0F"/>
    <w:rsid w:val="003524B2"/>
    <w:rsid w:val="003526CF"/>
    <w:rsid w:val="00352D8A"/>
    <w:rsid w:val="00353134"/>
    <w:rsid w:val="00353174"/>
    <w:rsid w:val="00354355"/>
    <w:rsid w:val="0035481E"/>
    <w:rsid w:val="00354CDD"/>
    <w:rsid w:val="003552BF"/>
    <w:rsid w:val="0035564C"/>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1CD"/>
    <w:rsid w:val="00370582"/>
    <w:rsid w:val="00370A22"/>
    <w:rsid w:val="00371F4F"/>
    <w:rsid w:val="00372082"/>
    <w:rsid w:val="00372E3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873"/>
    <w:rsid w:val="0037703B"/>
    <w:rsid w:val="00377100"/>
    <w:rsid w:val="0037796A"/>
    <w:rsid w:val="003801C2"/>
    <w:rsid w:val="003807A8"/>
    <w:rsid w:val="00380A53"/>
    <w:rsid w:val="003815E1"/>
    <w:rsid w:val="00382A1D"/>
    <w:rsid w:val="00383658"/>
    <w:rsid w:val="00383839"/>
    <w:rsid w:val="00383898"/>
    <w:rsid w:val="0038391D"/>
    <w:rsid w:val="00383ACB"/>
    <w:rsid w:val="00383E92"/>
    <w:rsid w:val="00384274"/>
    <w:rsid w:val="00385020"/>
    <w:rsid w:val="003850EC"/>
    <w:rsid w:val="003852EA"/>
    <w:rsid w:val="0038691B"/>
    <w:rsid w:val="0038692F"/>
    <w:rsid w:val="0038708D"/>
    <w:rsid w:val="0038767F"/>
    <w:rsid w:val="003908D3"/>
    <w:rsid w:val="003921AF"/>
    <w:rsid w:val="00392757"/>
    <w:rsid w:val="0039284F"/>
    <w:rsid w:val="00392921"/>
    <w:rsid w:val="00392A69"/>
    <w:rsid w:val="00392AFA"/>
    <w:rsid w:val="00392B9D"/>
    <w:rsid w:val="003937C6"/>
    <w:rsid w:val="00393881"/>
    <w:rsid w:val="00393F36"/>
    <w:rsid w:val="003943AD"/>
    <w:rsid w:val="0039462B"/>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2AF2"/>
    <w:rsid w:val="003A3FBF"/>
    <w:rsid w:val="003A41C5"/>
    <w:rsid w:val="003A4E64"/>
    <w:rsid w:val="003A52A9"/>
    <w:rsid w:val="003A546B"/>
    <w:rsid w:val="003A5BF1"/>
    <w:rsid w:val="003A649F"/>
    <w:rsid w:val="003A64BE"/>
    <w:rsid w:val="003A6DCE"/>
    <w:rsid w:val="003A71DD"/>
    <w:rsid w:val="003A73F9"/>
    <w:rsid w:val="003A79AE"/>
    <w:rsid w:val="003A7A3C"/>
    <w:rsid w:val="003A7EAD"/>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18"/>
    <w:rsid w:val="003C653B"/>
    <w:rsid w:val="003C65F0"/>
    <w:rsid w:val="003C687A"/>
    <w:rsid w:val="003C718E"/>
    <w:rsid w:val="003C736B"/>
    <w:rsid w:val="003D0944"/>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515"/>
    <w:rsid w:val="003D6B0A"/>
    <w:rsid w:val="003D7948"/>
    <w:rsid w:val="003E05C7"/>
    <w:rsid w:val="003E0F14"/>
    <w:rsid w:val="003E1926"/>
    <w:rsid w:val="003E22CB"/>
    <w:rsid w:val="003E2402"/>
    <w:rsid w:val="003E2C19"/>
    <w:rsid w:val="003E349B"/>
    <w:rsid w:val="003E3832"/>
    <w:rsid w:val="003E3AFA"/>
    <w:rsid w:val="003E3CA2"/>
    <w:rsid w:val="003E4810"/>
    <w:rsid w:val="003E728E"/>
    <w:rsid w:val="003E7575"/>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1FAB"/>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96E"/>
    <w:rsid w:val="00443B11"/>
    <w:rsid w:val="00443FDB"/>
    <w:rsid w:val="0044466E"/>
    <w:rsid w:val="00444CAE"/>
    <w:rsid w:val="00445D59"/>
    <w:rsid w:val="004460D0"/>
    <w:rsid w:val="00447744"/>
    <w:rsid w:val="00447789"/>
    <w:rsid w:val="004479AC"/>
    <w:rsid w:val="00447C55"/>
    <w:rsid w:val="00450388"/>
    <w:rsid w:val="004505BD"/>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17ED"/>
    <w:rsid w:val="00462595"/>
    <w:rsid w:val="004631D8"/>
    <w:rsid w:val="004633DA"/>
    <w:rsid w:val="004639C1"/>
    <w:rsid w:val="00463FD6"/>
    <w:rsid w:val="00464E47"/>
    <w:rsid w:val="0046557C"/>
    <w:rsid w:val="004656C4"/>
    <w:rsid w:val="00465A64"/>
    <w:rsid w:val="00466005"/>
    <w:rsid w:val="00466E30"/>
    <w:rsid w:val="00466F06"/>
    <w:rsid w:val="004672B1"/>
    <w:rsid w:val="004678F1"/>
    <w:rsid w:val="004718FD"/>
    <w:rsid w:val="00471C89"/>
    <w:rsid w:val="00472022"/>
    <w:rsid w:val="00472203"/>
    <w:rsid w:val="00472B2F"/>
    <w:rsid w:val="00472EEC"/>
    <w:rsid w:val="004736FD"/>
    <w:rsid w:val="00473992"/>
    <w:rsid w:val="004746D0"/>
    <w:rsid w:val="00474CAE"/>
    <w:rsid w:val="0047558D"/>
    <w:rsid w:val="0047601E"/>
    <w:rsid w:val="0047651B"/>
    <w:rsid w:val="004767EC"/>
    <w:rsid w:val="00477BCB"/>
    <w:rsid w:val="00477D91"/>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3DCD"/>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0CFC"/>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6EA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0AF"/>
    <w:rsid w:val="004F37EB"/>
    <w:rsid w:val="004F47A8"/>
    <w:rsid w:val="004F4901"/>
    <w:rsid w:val="004F4C74"/>
    <w:rsid w:val="004F5063"/>
    <w:rsid w:val="004F542F"/>
    <w:rsid w:val="004F5C0F"/>
    <w:rsid w:val="004F73FB"/>
    <w:rsid w:val="004F768B"/>
    <w:rsid w:val="004F7BFF"/>
    <w:rsid w:val="00500B8C"/>
    <w:rsid w:val="005017C0"/>
    <w:rsid w:val="00501881"/>
    <w:rsid w:val="0050212F"/>
    <w:rsid w:val="00502DA2"/>
    <w:rsid w:val="00502E1B"/>
    <w:rsid w:val="00502F43"/>
    <w:rsid w:val="005045D8"/>
    <w:rsid w:val="00504829"/>
    <w:rsid w:val="00504A63"/>
    <w:rsid w:val="00505143"/>
    <w:rsid w:val="005055E4"/>
    <w:rsid w:val="00505E88"/>
    <w:rsid w:val="00506111"/>
    <w:rsid w:val="00506349"/>
    <w:rsid w:val="005063F3"/>
    <w:rsid w:val="005071D8"/>
    <w:rsid w:val="005072B6"/>
    <w:rsid w:val="00507CD8"/>
    <w:rsid w:val="00507ED8"/>
    <w:rsid w:val="0051056F"/>
    <w:rsid w:val="005107B7"/>
    <w:rsid w:val="00510993"/>
    <w:rsid w:val="00510DE0"/>
    <w:rsid w:val="00512195"/>
    <w:rsid w:val="00512968"/>
    <w:rsid w:val="00512E58"/>
    <w:rsid w:val="005134D5"/>
    <w:rsid w:val="005135F1"/>
    <w:rsid w:val="00513653"/>
    <w:rsid w:val="0051376A"/>
    <w:rsid w:val="00513F30"/>
    <w:rsid w:val="00514076"/>
    <w:rsid w:val="0051475D"/>
    <w:rsid w:val="00514973"/>
    <w:rsid w:val="005154C2"/>
    <w:rsid w:val="00515E79"/>
    <w:rsid w:val="00516405"/>
    <w:rsid w:val="00517F8D"/>
    <w:rsid w:val="00520CA8"/>
    <w:rsid w:val="005215F0"/>
    <w:rsid w:val="00521CC2"/>
    <w:rsid w:val="0052232E"/>
    <w:rsid w:val="00522A1D"/>
    <w:rsid w:val="00522B03"/>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4C3C"/>
    <w:rsid w:val="00534F27"/>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5E3"/>
    <w:rsid w:val="00554CDC"/>
    <w:rsid w:val="005555B6"/>
    <w:rsid w:val="00555AEC"/>
    <w:rsid w:val="00555F0D"/>
    <w:rsid w:val="005560E0"/>
    <w:rsid w:val="0055647C"/>
    <w:rsid w:val="0055676A"/>
    <w:rsid w:val="0055797E"/>
    <w:rsid w:val="00557B6A"/>
    <w:rsid w:val="00560873"/>
    <w:rsid w:val="00560EFF"/>
    <w:rsid w:val="0056137D"/>
    <w:rsid w:val="00561B68"/>
    <w:rsid w:val="00561FDC"/>
    <w:rsid w:val="00562849"/>
    <w:rsid w:val="005628B0"/>
    <w:rsid w:val="0056290A"/>
    <w:rsid w:val="00563FE4"/>
    <w:rsid w:val="00564311"/>
    <w:rsid w:val="00564773"/>
    <w:rsid w:val="0056486B"/>
    <w:rsid w:val="00564BED"/>
    <w:rsid w:val="00564E7F"/>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F2"/>
    <w:rsid w:val="00575AE2"/>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5F1D"/>
    <w:rsid w:val="0058673A"/>
    <w:rsid w:val="00586A9F"/>
    <w:rsid w:val="00586F53"/>
    <w:rsid w:val="00587C28"/>
    <w:rsid w:val="00587DB7"/>
    <w:rsid w:val="0059026B"/>
    <w:rsid w:val="00590436"/>
    <w:rsid w:val="005905BE"/>
    <w:rsid w:val="00590B67"/>
    <w:rsid w:val="00591286"/>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05F"/>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A9B"/>
    <w:rsid w:val="005D0DCB"/>
    <w:rsid w:val="005D0FD8"/>
    <w:rsid w:val="005D1149"/>
    <w:rsid w:val="005D169A"/>
    <w:rsid w:val="005D1A4B"/>
    <w:rsid w:val="005D1B56"/>
    <w:rsid w:val="005D1C75"/>
    <w:rsid w:val="005D1CAE"/>
    <w:rsid w:val="005D272E"/>
    <w:rsid w:val="005D2966"/>
    <w:rsid w:val="005D3E32"/>
    <w:rsid w:val="005D46EE"/>
    <w:rsid w:val="005D4B10"/>
    <w:rsid w:val="005D5829"/>
    <w:rsid w:val="005D5D49"/>
    <w:rsid w:val="005D5EC5"/>
    <w:rsid w:val="005D64DA"/>
    <w:rsid w:val="005D7298"/>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9C4"/>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6C5"/>
    <w:rsid w:val="00606759"/>
    <w:rsid w:val="006079D6"/>
    <w:rsid w:val="00610C11"/>
    <w:rsid w:val="00611280"/>
    <w:rsid w:val="00611B99"/>
    <w:rsid w:val="00611C39"/>
    <w:rsid w:val="00611EAB"/>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1D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3D7E"/>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300"/>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2C74"/>
    <w:rsid w:val="00653CF4"/>
    <w:rsid w:val="00655403"/>
    <w:rsid w:val="00655596"/>
    <w:rsid w:val="0065631D"/>
    <w:rsid w:val="0065642B"/>
    <w:rsid w:val="006565A2"/>
    <w:rsid w:val="00656BBE"/>
    <w:rsid w:val="00656EB8"/>
    <w:rsid w:val="00657406"/>
    <w:rsid w:val="006578F2"/>
    <w:rsid w:val="00660118"/>
    <w:rsid w:val="00660136"/>
    <w:rsid w:val="006603B8"/>
    <w:rsid w:val="0066098F"/>
    <w:rsid w:val="00661520"/>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CF2"/>
    <w:rsid w:val="00670FB6"/>
    <w:rsid w:val="006711CB"/>
    <w:rsid w:val="0067124E"/>
    <w:rsid w:val="00671B0E"/>
    <w:rsid w:val="0067335C"/>
    <w:rsid w:val="00673A51"/>
    <w:rsid w:val="00673A9F"/>
    <w:rsid w:val="00673E2D"/>
    <w:rsid w:val="006744F4"/>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1D"/>
    <w:rsid w:val="0068633E"/>
    <w:rsid w:val="00686869"/>
    <w:rsid w:val="006868B0"/>
    <w:rsid w:val="0069069F"/>
    <w:rsid w:val="00691932"/>
    <w:rsid w:val="00692F64"/>
    <w:rsid w:val="0069349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1B1"/>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0D9A"/>
    <w:rsid w:val="006C11C5"/>
    <w:rsid w:val="006C140F"/>
    <w:rsid w:val="006C1A39"/>
    <w:rsid w:val="006C2427"/>
    <w:rsid w:val="006C24EA"/>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6F86"/>
    <w:rsid w:val="006D7EA2"/>
    <w:rsid w:val="006D7EEB"/>
    <w:rsid w:val="006D7F59"/>
    <w:rsid w:val="006E0836"/>
    <w:rsid w:val="006E1976"/>
    <w:rsid w:val="006E1AC0"/>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43"/>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A9B"/>
    <w:rsid w:val="00700CBB"/>
    <w:rsid w:val="00700FF5"/>
    <w:rsid w:val="00701189"/>
    <w:rsid w:val="00701461"/>
    <w:rsid w:val="007017EB"/>
    <w:rsid w:val="0070224A"/>
    <w:rsid w:val="00703168"/>
    <w:rsid w:val="00703648"/>
    <w:rsid w:val="00703C28"/>
    <w:rsid w:val="007042CF"/>
    <w:rsid w:val="0070431A"/>
    <w:rsid w:val="007047FD"/>
    <w:rsid w:val="00704C31"/>
    <w:rsid w:val="0070528E"/>
    <w:rsid w:val="00705741"/>
    <w:rsid w:val="00706383"/>
    <w:rsid w:val="007066E2"/>
    <w:rsid w:val="00707F2D"/>
    <w:rsid w:val="00710016"/>
    <w:rsid w:val="00710255"/>
    <w:rsid w:val="00710841"/>
    <w:rsid w:val="00710A2A"/>
    <w:rsid w:val="0071131E"/>
    <w:rsid w:val="00711DE7"/>
    <w:rsid w:val="007123ED"/>
    <w:rsid w:val="0071255C"/>
    <w:rsid w:val="00712DF1"/>
    <w:rsid w:val="00712EE0"/>
    <w:rsid w:val="00713770"/>
    <w:rsid w:val="0071434B"/>
    <w:rsid w:val="007143E0"/>
    <w:rsid w:val="0071494D"/>
    <w:rsid w:val="00714AC9"/>
    <w:rsid w:val="00716124"/>
    <w:rsid w:val="007161A6"/>
    <w:rsid w:val="00716989"/>
    <w:rsid w:val="0071714C"/>
    <w:rsid w:val="00717401"/>
    <w:rsid w:val="00717925"/>
    <w:rsid w:val="00717BD1"/>
    <w:rsid w:val="00720E0F"/>
    <w:rsid w:val="00721920"/>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EBA"/>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767"/>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0896"/>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D78"/>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05"/>
    <w:rsid w:val="00782C2E"/>
    <w:rsid w:val="00782CD2"/>
    <w:rsid w:val="00784B31"/>
    <w:rsid w:val="0078534B"/>
    <w:rsid w:val="007855CD"/>
    <w:rsid w:val="00785735"/>
    <w:rsid w:val="00786260"/>
    <w:rsid w:val="0078687F"/>
    <w:rsid w:val="00790117"/>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76C"/>
    <w:rsid w:val="00797B98"/>
    <w:rsid w:val="007A002B"/>
    <w:rsid w:val="007A059E"/>
    <w:rsid w:val="007A09B0"/>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6255"/>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C3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362E"/>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4556"/>
    <w:rsid w:val="008851BF"/>
    <w:rsid w:val="0088574B"/>
    <w:rsid w:val="0088594E"/>
    <w:rsid w:val="0088649D"/>
    <w:rsid w:val="00886768"/>
    <w:rsid w:val="008875A6"/>
    <w:rsid w:val="008876FD"/>
    <w:rsid w:val="00887A19"/>
    <w:rsid w:val="00890136"/>
    <w:rsid w:val="00890840"/>
    <w:rsid w:val="00890917"/>
    <w:rsid w:val="0089148D"/>
    <w:rsid w:val="0089181D"/>
    <w:rsid w:val="0089193E"/>
    <w:rsid w:val="0089272F"/>
    <w:rsid w:val="00892774"/>
    <w:rsid w:val="008929EC"/>
    <w:rsid w:val="00892AFC"/>
    <w:rsid w:val="0089336B"/>
    <w:rsid w:val="00893451"/>
    <w:rsid w:val="008950DB"/>
    <w:rsid w:val="00895586"/>
    <w:rsid w:val="00895D8A"/>
    <w:rsid w:val="00895E48"/>
    <w:rsid w:val="00897284"/>
    <w:rsid w:val="008978A4"/>
    <w:rsid w:val="008A024C"/>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341"/>
    <w:rsid w:val="008A6446"/>
    <w:rsid w:val="008A78C5"/>
    <w:rsid w:val="008B0019"/>
    <w:rsid w:val="008B00B8"/>
    <w:rsid w:val="008B0908"/>
    <w:rsid w:val="008B11CC"/>
    <w:rsid w:val="008B1339"/>
    <w:rsid w:val="008B1DD6"/>
    <w:rsid w:val="008B2966"/>
    <w:rsid w:val="008B34DD"/>
    <w:rsid w:val="008B5001"/>
    <w:rsid w:val="008B50EF"/>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938"/>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93A"/>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630"/>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3D8"/>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8A1"/>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8A2"/>
    <w:rsid w:val="00984CFE"/>
    <w:rsid w:val="00985B04"/>
    <w:rsid w:val="00985DC3"/>
    <w:rsid w:val="00985E27"/>
    <w:rsid w:val="009861A9"/>
    <w:rsid w:val="0098667C"/>
    <w:rsid w:val="00986820"/>
    <w:rsid w:val="00986F93"/>
    <w:rsid w:val="00987ACA"/>
    <w:rsid w:val="00987B0D"/>
    <w:rsid w:val="00990344"/>
    <w:rsid w:val="00990AF2"/>
    <w:rsid w:val="00990BC0"/>
    <w:rsid w:val="00990E33"/>
    <w:rsid w:val="00990FB1"/>
    <w:rsid w:val="00991261"/>
    <w:rsid w:val="0099157D"/>
    <w:rsid w:val="009928CB"/>
    <w:rsid w:val="00992935"/>
    <w:rsid w:val="00993500"/>
    <w:rsid w:val="00993FD5"/>
    <w:rsid w:val="009941A8"/>
    <w:rsid w:val="00995B06"/>
    <w:rsid w:val="0099621E"/>
    <w:rsid w:val="00996794"/>
    <w:rsid w:val="009969B4"/>
    <w:rsid w:val="00996AB3"/>
    <w:rsid w:val="00997287"/>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4D"/>
    <w:rsid w:val="009B4982"/>
    <w:rsid w:val="009B4D74"/>
    <w:rsid w:val="009B506E"/>
    <w:rsid w:val="009B5411"/>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C7394"/>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10F"/>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9F71EC"/>
    <w:rsid w:val="00A00E64"/>
    <w:rsid w:val="00A01E11"/>
    <w:rsid w:val="00A0253F"/>
    <w:rsid w:val="00A02787"/>
    <w:rsid w:val="00A028B0"/>
    <w:rsid w:val="00A033DA"/>
    <w:rsid w:val="00A04476"/>
    <w:rsid w:val="00A04CFA"/>
    <w:rsid w:val="00A05730"/>
    <w:rsid w:val="00A059CF"/>
    <w:rsid w:val="00A060F8"/>
    <w:rsid w:val="00A0756F"/>
    <w:rsid w:val="00A07627"/>
    <w:rsid w:val="00A10526"/>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78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E81"/>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9B1"/>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6C2"/>
    <w:rsid w:val="00AB6C73"/>
    <w:rsid w:val="00AB7563"/>
    <w:rsid w:val="00AB76BB"/>
    <w:rsid w:val="00AB78FA"/>
    <w:rsid w:val="00AB7D26"/>
    <w:rsid w:val="00AB7F84"/>
    <w:rsid w:val="00AB7F9A"/>
    <w:rsid w:val="00AC0987"/>
    <w:rsid w:val="00AC0B68"/>
    <w:rsid w:val="00AC0C4F"/>
    <w:rsid w:val="00AC11DF"/>
    <w:rsid w:val="00AC13E5"/>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A37"/>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881"/>
    <w:rsid w:val="00B14AC4"/>
    <w:rsid w:val="00B15200"/>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6C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90B"/>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0DB"/>
    <w:rsid w:val="00B444BC"/>
    <w:rsid w:val="00B445E1"/>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09F"/>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299"/>
    <w:rsid w:val="00BA2445"/>
    <w:rsid w:val="00BA2582"/>
    <w:rsid w:val="00BA2714"/>
    <w:rsid w:val="00BA2C74"/>
    <w:rsid w:val="00BA35C1"/>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774"/>
    <w:rsid w:val="00BD4B33"/>
    <w:rsid w:val="00BD4CCD"/>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399C"/>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102"/>
    <w:rsid w:val="00C11597"/>
    <w:rsid w:val="00C125A7"/>
    <w:rsid w:val="00C12D95"/>
    <w:rsid w:val="00C1365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BEB"/>
    <w:rsid w:val="00C45C4C"/>
    <w:rsid w:val="00C4630A"/>
    <w:rsid w:val="00C4700C"/>
    <w:rsid w:val="00C47110"/>
    <w:rsid w:val="00C507F4"/>
    <w:rsid w:val="00C50D05"/>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15EC"/>
    <w:rsid w:val="00C8219A"/>
    <w:rsid w:val="00C8290B"/>
    <w:rsid w:val="00C835BF"/>
    <w:rsid w:val="00C83685"/>
    <w:rsid w:val="00C8430A"/>
    <w:rsid w:val="00C843CE"/>
    <w:rsid w:val="00C84D0D"/>
    <w:rsid w:val="00C855D4"/>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7"/>
    <w:rsid w:val="00CC6AB2"/>
    <w:rsid w:val="00CC7872"/>
    <w:rsid w:val="00CC7BDB"/>
    <w:rsid w:val="00CC7D0C"/>
    <w:rsid w:val="00CD0754"/>
    <w:rsid w:val="00CD121D"/>
    <w:rsid w:val="00CD1A7C"/>
    <w:rsid w:val="00CD1B4D"/>
    <w:rsid w:val="00CD22CF"/>
    <w:rsid w:val="00CD2319"/>
    <w:rsid w:val="00CD2DE8"/>
    <w:rsid w:val="00CD39AB"/>
    <w:rsid w:val="00CD3AEA"/>
    <w:rsid w:val="00CD3D45"/>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7BB"/>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0DA"/>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1C5"/>
    <w:rsid w:val="00D222C8"/>
    <w:rsid w:val="00D22638"/>
    <w:rsid w:val="00D22B05"/>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164"/>
    <w:rsid w:val="00D44420"/>
    <w:rsid w:val="00D44655"/>
    <w:rsid w:val="00D446DF"/>
    <w:rsid w:val="00D4474E"/>
    <w:rsid w:val="00D44C70"/>
    <w:rsid w:val="00D4518A"/>
    <w:rsid w:val="00D457D4"/>
    <w:rsid w:val="00D45F18"/>
    <w:rsid w:val="00D45F7C"/>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50A8"/>
    <w:rsid w:val="00D8682D"/>
    <w:rsid w:val="00D86CA7"/>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A18"/>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3D6"/>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25"/>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54E"/>
    <w:rsid w:val="00DC27BD"/>
    <w:rsid w:val="00DC2F57"/>
    <w:rsid w:val="00DC31DF"/>
    <w:rsid w:val="00DC32D0"/>
    <w:rsid w:val="00DC373B"/>
    <w:rsid w:val="00DC381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233"/>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44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4B74"/>
    <w:rsid w:val="00E0504C"/>
    <w:rsid w:val="00E068AE"/>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D9B"/>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6C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D7C"/>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76C"/>
    <w:rsid w:val="00E56E26"/>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5B3A"/>
    <w:rsid w:val="00E8663E"/>
    <w:rsid w:val="00E8666F"/>
    <w:rsid w:val="00E86E4F"/>
    <w:rsid w:val="00E87645"/>
    <w:rsid w:val="00E87716"/>
    <w:rsid w:val="00E915CC"/>
    <w:rsid w:val="00E91D9A"/>
    <w:rsid w:val="00E9246E"/>
    <w:rsid w:val="00E92585"/>
    <w:rsid w:val="00E925FB"/>
    <w:rsid w:val="00E9369B"/>
    <w:rsid w:val="00E946F9"/>
    <w:rsid w:val="00E947D0"/>
    <w:rsid w:val="00E94F26"/>
    <w:rsid w:val="00E96568"/>
    <w:rsid w:val="00E96AC5"/>
    <w:rsid w:val="00E96BE8"/>
    <w:rsid w:val="00E96CDD"/>
    <w:rsid w:val="00E96EA4"/>
    <w:rsid w:val="00EA0ECA"/>
    <w:rsid w:val="00EA0F34"/>
    <w:rsid w:val="00EA1079"/>
    <w:rsid w:val="00EA1287"/>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3E6"/>
    <w:rsid w:val="00EB0013"/>
    <w:rsid w:val="00EB0828"/>
    <w:rsid w:val="00EB0940"/>
    <w:rsid w:val="00EB1644"/>
    <w:rsid w:val="00EB1F03"/>
    <w:rsid w:val="00EB1FD1"/>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A54"/>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62E"/>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5EDC"/>
    <w:rsid w:val="00EE62B1"/>
    <w:rsid w:val="00EE76EB"/>
    <w:rsid w:val="00EE77DC"/>
    <w:rsid w:val="00EE7916"/>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37"/>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5A"/>
    <w:rsid w:val="00F05FE2"/>
    <w:rsid w:val="00F067FC"/>
    <w:rsid w:val="00F06B31"/>
    <w:rsid w:val="00F06D75"/>
    <w:rsid w:val="00F071B6"/>
    <w:rsid w:val="00F076B0"/>
    <w:rsid w:val="00F1005B"/>
    <w:rsid w:val="00F1050E"/>
    <w:rsid w:val="00F108C6"/>
    <w:rsid w:val="00F114C2"/>
    <w:rsid w:val="00F11623"/>
    <w:rsid w:val="00F11E14"/>
    <w:rsid w:val="00F11E66"/>
    <w:rsid w:val="00F122F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550"/>
    <w:rsid w:val="00F369F8"/>
    <w:rsid w:val="00F3712D"/>
    <w:rsid w:val="00F37384"/>
    <w:rsid w:val="00F40701"/>
    <w:rsid w:val="00F407CB"/>
    <w:rsid w:val="00F408A1"/>
    <w:rsid w:val="00F408E3"/>
    <w:rsid w:val="00F40912"/>
    <w:rsid w:val="00F413DE"/>
    <w:rsid w:val="00F41917"/>
    <w:rsid w:val="00F43AFE"/>
    <w:rsid w:val="00F43B0D"/>
    <w:rsid w:val="00F4485A"/>
    <w:rsid w:val="00F44AF6"/>
    <w:rsid w:val="00F452B7"/>
    <w:rsid w:val="00F45528"/>
    <w:rsid w:val="00F456AB"/>
    <w:rsid w:val="00F45780"/>
    <w:rsid w:val="00F4732B"/>
    <w:rsid w:val="00F478CD"/>
    <w:rsid w:val="00F47F19"/>
    <w:rsid w:val="00F50049"/>
    <w:rsid w:val="00F50057"/>
    <w:rsid w:val="00F504D2"/>
    <w:rsid w:val="00F5082F"/>
    <w:rsid w:val="00F50E53"/>
    <w:rsid w:val="00F50EB0"/>
    <w:rsid w:val="00F511DA"/>
    <w:rsid w:val="00F515D2"/>
    <w:rsid w:val="00F51642"/>
    <w:rsid w:val="00F5174C"/>
    <w:rsid w:val="00F51BFF"/>
    <w:rsid w:val="00F52126"/>
    <w:rsid w:val="00F521B2"/>
    <w:rsid w:val="00F52CBC"/>
    <w:rsid w:val="00F52CBD"/>
    <w:rsid w:val="00F52F48"/>
    <w:rsid w:val="00F53240"/>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4C"/>
    <w:rsid w:val="00F77BFA"/>
    <w:rsid w:val="00F77C90"/>
    <w:rsid w:val="00F8044C"/>
    <w:rsid w:val="00F80560"/>
    <w:rsid w:val="00F80922"/>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691"/>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3CB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4B21"/>
    <w:rsid w:val="00FD50ED"/>
    <w:rsid w:val="00FD5206"/>
    <w:rsid w:val="00FD57BF"/>
    <w:rsid w:val="00FD5889"/>
    <w:rsid w:val="00FD5A53"/>
    <w:rsid w:val="00FD645D"/>
    <w:rsid w:val="00FD6506"/>
    <w:rsid w:val="00FD6D3C"/>
    <w:rsid w:val="00FD6F87"/>
    <w:rsid w:val="00FD736A"/>
    <w:rsid w:val="00FD78AF"/>
    <w:rsid w:val="00FE0051"/>
    <w:rsid w:val="00FE021D"/>
    <w:rsid w:val="00FE0D14"/>
    <w:rsid w:val="00FE135A"/>
    <w:rsid w:val="00FE1F54"/>
    <w:rsid w:val="00FE221C"/>
    <w:rsid w:val="00FE239F"/>
    <w:rsid w:val="00FE23AD"/>
    <w:rsid w:val="00FE24D0"/>
    <w:rsid w:val="00FE2F48"/>
    <w:rsid w:val="00FE307C"/>
    <w:rsid w:val="00FE435E"/>
    <w:rsid w:val="00FE49AC"/>
    <w:rsid w:val="00FE4EC9"/>
    <w:rsid w:val="00FE4FB6"/>
    <w:rsid w:val="00FE4FE2"/>
    <w:rsid w:val="00FE5042"/>
    <w:rsid w:val="00FE556C"/>
    <w:rsid w:val="00FE685C"/>
    <w:rsid w:val="00FF0597"/>
    <w:rsid w:val="00FF0610"/>
    <w:rsid w:val="00FF08B7"/>
    <w:rsid w:val="00FF0A60"/>
    <w:rsid w:val="00FF1A93"/>
    <w:rsid w:val="00FF200F"/>
    <w:rsid w:val="00FF2316"/>
    <w:rsid w:val="00FF25D7"/>
    <w:rsid w:val="00FF3111"/>
    <w:rsid w:val="00FF40E7"/>
    <w:rsid w:val="00FF4AE9"/>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C3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8862135577251721784gmail-xmsonormal">
    <w:name w:val="m_-8862135577251721784gmail-xmsonormal"/>
    <w:basedOn w:val="Normal"/>
    <w:rsid w:val="00721920"/>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5545E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678264">
      <w:bodyDiv w:val="1"/>
      <w:marLeft w:val="0"/>
      <w:marRight w:val="0"/>
      <w:marTop w:val="0"/>
      <w:marBottom w:val="0"/>
      <w:divBdr>
        <w:top w:val="none" w:sz="0" w:space="0" w:color="auto"/>
        <w:left w:val="none" w:sz="0" w:space="0" w:color="auto"/>
        <w:bottom w:val="none" w:sz="0" w:space="0" w:color="auto"/>
        <w:right w:val="none" w:sz="0" w:space="0" w:color="auto"/>
      </w:divBdr>
    </w:div>
    <w:div w:id="845736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248175">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4636229">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951009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327436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17679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51768">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6454552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501607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100232">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848809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8693188">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68047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5488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474102">
      <w:bodyDiv w:val="1"/>
      <w:marLeft w:val="0"/>
      <w:marRight w:val="0"/>
      <w:marTop w:val="0"/>
      <w:marBottom w:val="0"/>
      <w:divBdr>
        <w:top w:val="none" w:sz="0" w:space="0" w:color="auto"/>
        <w:left w:val="none" w:sz="0" w:space="0" w:color="auto"/>
        <w:bottom w:val="none" w:sz="0" w:space="0" w:color="auto"/>
        <w:right w:val="none" w:sz="0" w:space="0" w:color="auto"/>
      </w:divBdr>
    </w:div>
    <w:div w:id="105647236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32344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398790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58290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260011">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42392187">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342505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22141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31131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331736">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09047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015356">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03890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576205">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1786657">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689442.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89441.pag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79822.pag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FF7A8-1968-41FC-B950-6680EBACF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5880</Words>
  <Characters>32340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2019-06-27T16:24:00Z</cp:lastPrinted>
  <dcterms:created xsi:type="dcterms:W3CDTF">2019-06-21T02:45:00Z</dcterms:created>
  <dcterms:modified xsi:type="dcterms:W3CDTF">2019-08-08T21:32:00Z</dcterms:modified>
</cp:coreProperties>
</file>